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C2F5" w14:textId="31D2F514" w:rsidR="00DA50A4" w:rsidRPr="00BA50C6" w:rsidRDefault="00DA50A4" w:rsidP="00DA50A4">
      <w:pPr>
        <w:rPr>
          <w:b/>
          <w:bCs/>
        </w:rPr>
      </w:pPr>
      <w:r w:rsidRPr="00BA50C6">
        <w:rPr>
          <w:b/>
          <w:bCs/>
        </w:rPr>
        <w:t>Media and culture in Putin’s Russia</w:t>
      </w:r>
    </w:p>
    <w:p w14:paraId="4EEA0A65" w14:textId="039DB22A" w:rsidR="007B6789" w:rsidRPr="00BA50C6" w:rsidRDefault="007B6789" w:rsidP="00DA50A4"/>
    <w:p w14:paraId="1C9F3D48" w14:textId="77777777" w:rsidR="00BA50C6" w:rsidRDefault="00BA50C6" w:rsidP="001D7441">
      <w:pPr>
        <w:contextualSpacing/>
        <w:jc w:val="both"/>
        <w:rPr>
          <w:b/>
          <w:bCs/>
          <w:i/>
          <w:iCs/>
        </w:rPr>
      </w:pPr>
    </w:p>
    <w:p w14:paraId="71C29060" w14:textId="3F0E249C" w:rsidR="001D7441" w:rsidRPr="00BA50C6" w:rsidRDefault="006C5B34" w:rsidP="001D7441">
      <w:pPr>
        <w:contextualSpacing/>
        <w:jc w:val="both"/>
        <w:rPr>
          <w:b/>
          <w:bCs/>
          <w:i/>
          <w:iCs/>
        </w:rPr>
      </w:pPr>
      <w:r w:rsidRPr="00BA50C6">
        <w:rPr>
          <w:b/>
          <w:bCs/>
          <w:i/>
          <w:iCs/>
        </w:rPr>
        <w:t>P</w:t>
      </w:r>
      <w:r w:rsidR="001D7441" w:rsidRPr="00BA50C6">
        <w:rPr>
          <w:b/>
          <w:bCs/>
          <w:i/>
          <w:iCs/>
        </w:rPr>
        <w:t>ost-Soviet Russia</w:t>
      </w:r>
      <w:r w:rsidR="00A4046B" w:rsidRPr="00BA50C6">
        <w:rPr>
          <w:b/>
          <w:bCs/>
          <w:i/>
          <w:iCs/>
        </w:rPr>
        <w:t>’s</w:t>
      </w:r>
      <w:r w:rsidR="001D7441" w:rsidRPr="00BA50C6">
        <w:rPr>
          <w:b/>
          <w:bCs/>
          <w:i/>
          <w:iCs/>
        </w:rPr>
        <w:t xml:space="preserve"> media</w:t>
      </w:r>
      <w:r w:rsidR="00DE7839" w:rsidRPr="00BA50C6">
        <w:rPr>
          <w:b/>
          <w:bCs/>
          <w:i/>
          <w:iCs/>
        </w:rPr>
        <w:t xml:space="preserve"> transformations</w:t>
      </w:r>
    </w:p>
    <w:p w14:paraId="5029A584" w14:textId="77777777" w:rsidR="001D7441" w:rsidRPr="00BA50C6" w:rsidRDefault="001D7441" w:rsidP="001D7441">
      <w:pPr>
        <w:contextualSpacing/>
        <w:jc w:val="both"/>
        <w:rPr>
          <w:b/>
          <w:bCs/>
          <w:i/>
          <w:iCs/>
        </w:rPr>
      </w:pPr>
    </w:p>
    <w:p w14:paraId="7480237B" w14:textId="3F8D8587" w:rsidR="004E240F" w:rsidRPr="00BA50C6" w:rsidRDefault="001D7441" w:rsidP="006C5B34">
      <w:pPr>
        <w:jc w:val="both"/>
      </w:pPr>
      <w:r w:rsidRPr="00BA50C6">
        <w:t xml:space="preserve">Since </w:t>
      </w:r>
      <w:r w:rsidRPr="00BA50C6">
        <w:rPr>
          <w:i/>
        </w:rPr>
        <w:t>perestroika</w:t>
      </w:r>
      <w:r w:rsidR="006C5B34" w:rsidRPr="00BA50C6">
        <w:rPr>
          <w:i/>
        </w:rPr>
        <w:t>,</w:t>
      </w:r>
      <w:r w:rsidRPr="00BA50C6">
        <w:t xml:space="preserve"> </w:t>
      </w:r>
      <w:proofErr w:type="gramStart"/>
      <w:r w:rsidR="006C5B34" w:rsidRPr="00BA50C6">
        <w:rPr>
          <w:i/>
        </w:rPr>
        <w:t>g</w:t>
      </w:r>
      <w:r w:rsidRPr="00BA50C6">
        <w:rPr>
          <w:i/>
        </w:rPr>
        <w:t>lasnost</w:t>
      </w:r>
      <w:proofErr w:type="gramEnd"/>
      <w:r w:rsidRPr="00BA50C6">
        <w:t xml:space="preserve"> and the </w:t>
      </w:r>
      <w:r w:rsidR="006C5B34" w:rsidRPr="00BA50C6">
        <w:t xml:space="preserve">subsequent </w:t>
      </w:r>
      <w:r w:rsidRPr="00BA50C6">
        <w:t>dissolution of the Soviet Union in 1991, Russia</w:t>
      </w:r>
      <w:r w:rsidR="006C5B34" w:rsidRPr="00BA50C6">
        <w:t>’s</w:t>
      </w:r>
      <w:r w:rsidRPr="00BA50C6">
        <w:t xml:space="preserve"> media </w:t>
      </w:r>
      <w:r w:rsidR="006C5B34" w:rsidRPr="00BA50C6">
        <w:t xml:space="preserve">has gone </w:t>
      </w:r>
      <w:r w:rsidR="005D785A" w:rsidRPr="00BA50C6">
        <w:t>through a series of</w:t>
      </w:r>
      <w:r w:rsidRPr="00BA50C6">
        <w:t xml:space="preserve"> profound transformations. </w:t>
      </w:r>
      <w:r w:rsidR="003A5AF6" w:rsidRPr="00BA50C6">
        <w:t xml:space="preserve">This chapter will briefly </w:t>
      </w:r>
      <w:r w:rsidR="005D785A" w:rsidRPr="00BA50C6">
        <w:t xml:space="preserve">reflect on how these </w:t>
      </w:r>
      <w:r w:rsidR="003A5AF6" w:rsidRPr="00BA50C6">
        <w:t xml:space="preserve">key milestones </w:t>
      </w:r>
      <w:r w:rsidR="005D785A" w:rsidRPr="00BA50C6">
        <w:t xml:space="preserve">were reviewed in </w:t>
      </w:r>
      <w:r w:rsidR="0034023D" w:rsidRPr="00BA50C6">
        <w:t xml:space="preserve">academic </w:t>
      </w:r>
      <w:r w:rsidR="005D785A" w:rsidRPr="00BA50C6">
        <w:t xml:space="preserve">literature </w:t>
      </w:r>
      <w:r w:rsidR="003A5AF6" w:rsidRPr="00BA50C6">
        <w:t xml:space="preserve">and then focus on the recent </w:t>
      </w:r>
      <w:r w:rsidR="00DE7839" w:rsidRPr="00BA50C6">
        <w:t>changes</w:t>
      </w:r>
      <w:r w:rsidR="003A5AF6" w:rsidRPr="00BA50C6">
        <w:t xml:space="preserve"> </w:t>
      </w:r>
      <w:r w:rsidR="006C5B34" w:rsidRPr="00BA50C6">
        <w:t>t</w:t>
      </w:r>
      <w:r w:rsidR="003A5AF6" w:rsidRPr="00BA50C6">
        <w:t xml:space="preserve">o media and culture in Putin’s Russia. </w:t>
      </w:r>
      <w:r w:rsidR="00FC1157" w:rsidRPr="00BA50C6">
        <w:t>By</w:t>
      </w:r>
      <w:r w:rsidR="003A5AF6" w:rsidRPr="00BA50C6">
        <w:t xml:space="preserve"> foreground</w:t>
      </w:r>
      <w:r w:rsidR="00FC1157" w:rsidRPr="00BA50C6">
        <w:t>ing</w:t>
      </w:r>
      <w:r w:rsidR="003A5AF6" w:rsidRPr="00BA50C6">
        <w:t xml:space="preserve"> contemporary developments</w:t>
      </w:r>
      <w:r w:rsidR="00FC1157" w:rsidRPr="00BA50C6">
        <w:t xml:space="preserve">, the chapter </w:t>
      </w:r>
      <w:r w:rsidR="003A5AF6" w:rsidRPr="00BA50C6">
        <w:t>allow</w:t>
      </w:r>
      <w:r w:rsidR="00FC1157" w:rsidRPr="00BA50C6">
        <w:t xml:space="preserve">s for </w:t>
      </w:r>
      <w:r w:rsidR="003A5AF6" w:rsidRPr="00BA50C6">
        <w:t>a more in-depth insight</w:t>
      </w:r>
      <w:r w:rsidR="006D6495" w:rsidRPr="00BA50C6">
        <w:t xml:space="preserve"> into the</w:t>
      </w:r>
      <w:r w:rsidR="003A5AF6" w:rsidRPr="00BA50C6">
        <w:t xml:space="preserve"> </w:t>
      </w:r>
      <w:r w:rsidR="006D6495" w:rsidRPr="00BA50C6">
        <w:t xml:space="preserve">complexity of </w:t>
      </w:r>
      <w:r w:rsidR="00DD6502" w:rsidRPr="00BA50C6">
        <w:t xml:space="preserve">the </w:t>
      </w:r>
      <w:r w:rsidR="00630AD6" w:rsidRPr="00BA50C6">
        <w:t>Russian</w:t>
      </w:r>
      <w:r w:rsidR="006D6495" w:rsidRPr="00BA50C6">
        <w:t xml:space="preserve"> mediascape </w:t>
      </w:r>
      <w:r w:rsidR="003A5AF6" w:rsidRPr="00BA50C6">
        <w:t>without running into generalisation</w:t>
      </w:r>
      <w:r w:rsidR="006D6495" w:rsidRPr="00BA50C6">
        <w:t>s</w:t>
      </w:r>
      <w:r w:rsidR="003A5AF6" w:rsidRPr="00BA50C6">
        <w:t xml:space="preserve"> </w:t>
      </w:r>
      <w:r w:rsidR="0086365E" w:rsidRPr="00BA50C6">
        <w:t xml:space="preserve">or </w:t>
      </w:r>
      <w:r w:rsidR="003A5AF6" w:rsidRPr="00BA50C6">
        <w:t>simplification</w:t>
      </w:r>
      <w:r w:rsidR="006D6495" w:rsidRPr="00BA50C6">
        <w:t>s</w:t>
      </w:r>
      <w:r w:rsidR="003A5AF6" w:rsidRPr="00BA50C6">
        <w:t>.</w:t>
      </w:r>
      <w:r w:rsidR="0034023D" w:rsidRPr="00BA50C6">
        <w:t xml:space="preserve"> Th</w:t>
      </w:r>
      <w:r w:rsidR="00DD6502" w:rsidRPr="00BA50C6">
        <w:t>is</w:t>
      </w:r>
      <w:r w:rsidR="0034023D" w:rsidRPr="00BA50C6">
        <w:t xml:space="preserve"> focus on</w:t>
      </w:r>
      <w:r w:rsidR="00194D18" w:rsidRPr="00BA50C6">
        <w:t xml:space="preserve"> the</w:t>
      </w:r>
      <w:r w:rsidR="0034023D" w:rsidRPr="00BA50C6">
        <w:t xml:space="preserve"> media and cultural aspects </w:t>
      </w:r>
      <w:r w:rsidR="00630AD6" w:rsidRPr="00BA50C6">
        <w:t>strives</w:t>
      </w:r>
      <w:r w:rsidR="00FC4FE9" w:rsidRPr="00BA50C6">
        <w:t xml:space="preserve"> t</w:t>
      </w:r>
      <w:r w:rsidR="0034023D" w:rsidRPr="00BA50C6">
        <w:t xml:space="preserve">o overcome a long-term </w:t>
      </w:r>
      <w:r w:rsidR="003F2ADA" w:rsidRPr="00BA50C6">
        <w:t>emphasis</w:t>
      </w:r>
      <w:r w:rsidR="00A83817" w:rsidRPr="00BA50C6">
        <w:t xml:space="preserve"> </w:t>
      </w:r>
      <w:r w:rsidR="003F2ADA" w:rsidRPr="00BA50C6">
        <w:t>on</w:t>
      </w:r>
      <w:r w:rsidR="00391508" w:rsidRPr="00BA50C6">
        <w:t xml:space="preserve"> the</w:t>
      </w:r>
      <w:r w:rsidR="0034023D" w:rsidRPr="00BA50C6">
        <w:t xml:space="preserve"> </w:t>
      </w:r>
      <w:r w:rsidR="00A83817" w:rsidRPr="00BA50C6">
        <w:t>political and economic dimension of media</w:t>
      </w:r>
      <w:r w:rsidR="0034023D" w:rsidRPr="00BA50C6">
        <w:t xml:space="preserve"> </w:t>
      </w:r>
      <w:r w:rsidR="00A83817" w:rsidRPr="00BA50C6">
        <w:t>systems</w:t>
      </w:r>
      <w:r w:rsidR="003F2ADA" w:rsidRPr="00BA50C6">
        <w:t xml:space="preserve"> in Russia by foreign and native experts</w:t>
      </w:r>
      <w:r w:rsidR="00630AD6" w:rsidRPr="00BA50C6">
        <w:t xml:space="preserve"> alike</w:t>
      </w:r>
      <w:r w:rsidR="00A83817" w:rsidRPr="00BA50C6">
        <w:t>.</w:t>
      </w:r>
      <w:r w:rsidR="005F091F" w:rsidRPr="00BA50C6">
        <w:t xml:space="preserve"> </w:t>
      </w:r>
    </w:p>
    <w:p w14:paraId="3FDEA984" w14:textId="29013DC6" w:rsidR="005F13DC" w:rsidRPr="00BA50C6" w:rsidRDefault="00391508" w:rsidP="006C5B34">
      <w:pPr>
        <w:ind w:firstLine="720"/>
        <w:contextualSpacing/>
        <w:jc w:val="both"/>
      </w:pPr>
      <w:r w:rsidRPr="00BA50C6">
        <w:t>T</w:t>
      </w:r>
      <w:r w:rsidR="00EE4035" w:rsidRPr="00BA50C6">
        <w:t>o start with, t</w:t>
      </w:r>
      <w:r w:rsidRPr="00BA50C6">
        <w:t>imely conceptualisation</w:t>
      </w:r>
      <w:r w:rsidR="00DD6502" w:rsidRPr="00BA50C6">
        <w:t>s</w:t>
      </w:r>
      <w:r w:rsidRPr="00BA50C6">
        <w:t xml:space="preserve"> and systematisation</w:t>
      </w:r>
      <w:r w:rsidR="00DD6502" w:rsidRPr="00BA50C6">
        <w:t>s</w:t>
      </w:r>
      <w:r w:rsidRPr="00BA50C6">
        <w:t xml:space="preserve"> of Russian media </w:t>
      </w:r>
      <w:r w:rsidR="00DD6502" w:rsidRPr="00BA50C6">
        <w:t xml:space="preserve">were provided </w:t>
      </w:r>
      <w:r w:rsidRPr="00BA50C6">
        <w:t xml:space="preserve">at the turn of the century by de </w:t>
      </w:r>
      <w:proofErr w:type="spellStart"/>
      <w:r w:rsidRPr="00BA50C6">
        <w:t>Smaele</w:t>
      </w:r>
      <w:proofErr w:type="spellEnd"/>
      <w:r w:rsidRPr="00BA50C6">
        <w:t xml:space="preserve"> (1999), McNair </w:t>
      </w:r>
      <w:r w:rsidR="00833E7F" w:rsidRPr="00BA50C6">
        <w:t>(</w:t>
      </w:r>
      <w:r w:rsidRPr="00BA50C6">
        <w:t xml:space="preserve">2000), Mickiewicz (1999), </w:t>
      </w:r>
      <w:proofErr w:type="spellStart"/>
      <w:r w:rsidRPr="00BA50C6">
        <w:t>Vartanova</w:t>
      </w:r>
      <w:proofErr w:type="spellEnd"/>
      <w:r w:rsidRPr="00BA50C6">
        <w:t xml:space="preserve"> (200</w:t>
      </w:r>
      <w:r w:rsidR="00103927">
        <w:t>1</w:t>
      </w:r>
      <w:r w:rsidRPr="00BA50C6">
        <w:t xml:space="preserve">) and </w:t>
      </w:r>
      <w:proofErr w:type="spellStart"/>
      <w:r w:rsidRPr="00BA50C6">
        <w:t>Zassoursky</w:t>
      </w:r>
      <w:proofErr w:type="spellEnd"/>
      <w:r w:rsidRPr="00BA50C6">
        <w:t xml:space="preserve"> (</w:t>
      </w:r>
      <w:r w:rsidR="00A37CCC" w:rsidRPr="00BA50C6">
        <w:t xml:space="preserve">2001, </w:t>
      </w:r>
      <w:r w:rsidR="006E7738" w:rsidRPr="00BA50C6">
        <w:t>2004</w:t>
      </w:r>
      <w:r w:rsidRPr="00BA50C6">
        <w:t xml:space="preserve">). </w:t>
      </w:r>
      <w:r w:rsidR="00630AD6" w:rsidRPr="00BA50C6">
        <w:t>A</w:t>
      </w:r>
      <w:r w:rsidR="00433C71" w:rsidRPr="00BA50C6">
        <w:t xml:space="preserve">s the contextual factors and the nature of the ongoing </w:t>
      </w:r>
      <w:r w:rsidR="00FC1157" w:rsidRPr="00BA50C6">
        <w:t xml:space="preserve">post-Soviet </w:t>
      </w:r>
      <w:r w:rsidR="00433C71" w:rsidRPr="00BA50C6">
        <w:t>transformations were unique</w:t>
      </w:r>
      <w:r w:rsidR="00DE7839" w:rsidRPr="00BA50C6">
        <w:t xml:space="preserve">, </w:t>
      </w:r>
      <w:proofErr w:type="gramStart"/>
      <w:r w:rsidR="00DE7839" w:rsidRPr="00BA50C6">
        <w:t>dynamic</w:t>
      </w:r>
      <w:proofErr w:type="gramEnd"/>
      <w:r w:rsidR="00433C71" w:rsidRPr="00BA50C6">
        <w:t xml:space="preserve"> and complex</w:t>
      </w:r>
      <w:r w:rsidR="00630AD6" w:rsidRPr="00BA50C6">
        <w:t xml:space="preserve">, it proved </w:t>
      </w:r>
      <w:r w:rsidR="004E4D0E" w:rsidRPr="00BA50C6">
        <w:t>challenging</w:t>
      </w:r>
      <w:r w:rsidR="00630AD6" w:rsidRPr="00BA50C6">
        <w:t xml:space="preserve"> to fit </w:t>
      </w:r>
      <w:r w:rsidR="004E4D0E" w:rsidRPr="00BA50C6">
        <w:t>the post-</w:t>
      </w:r>
      <w:r w:rsidR="004E4D0E" w:rsidRPr="00BA50C6">
        <w:rPr>
          <w:iCs/>
        </w:rPr>
        <w:t>Soviet Russian</w:t>
      </w:r>
      <w:r w:rsidR="004E4D0E" w:rsidRPr="00BA50C6">
        <w:t xml:space="preserve"> media </w:t>
      </w:r>
      <w:r w:rsidR="00630AD6" w:rsidRPr="00BA50C6">
        <w:t xml:space="preserve">developments (Oates, 2007) </w:t>
      </w:r>
      <w:r w:rsidR="00DD6502" w:rsidRPr="00BA50C6">
        <w:t>into</w:t>
      </w:r>
      <w:r w:rsidR="004E4D0E" w:rsidRPr="00BA50C6">
        <w:t xml:space="preserve"> </w:t>
      </w:r>
      <w:r w:rsidR="00630AD6" w:rsidRPr="00BA50C6">
        <w:t>existing western media system paradigms (</w:t>
      </w:r>
      <w:proofErr w:type="spellStart"/>
      <w:r w:rsidR="00630AD6" w:rsidRPr="00BA50C6">
        <w:t>Hallin</w:t>
      </w:r>
      <w:proofErr w:type="spellEnd"/>
      <w:r w:rsidR="00630AD6" w:rsidRPr="00BA50C6">
        <w:t xml:space="preserve"> and Mancini, 2004; Siebert </w:t>
      </w:r>
      <w:r w:rsidR="00C81D5A" w:rsidRPr="00BA50C6">
        <w:t>et</w:t>
      </w:r>
      <w:r w:rsidR="00DD6502" w:rsidRPr="00BA50C6">
        <w:t xml:space="preserve"> </w:t>
      </w:r>
      <w:r w:rsidR="00C81D5A" w:rsidRPr="00BA50C6">
        <w:t>al.</w:t>
      </w:r>
      <w:r w:rsidR="00630AD6" w:rsidRPr="00BA50C6">
        <w:t xml:space="preserve">, 1963). </w:t>
      </w:r>
    </w:p>
    <w:p w14:paraId="56A655D8" w14:textId="46D2C652" w:rsidR="00F368B9" w:rsidRPr="00F368B9" w:rsidRDefault="00DD6502" w:rsidP="00F368B9">
      <w:pPr>
        <w:ind w:firstLine="720"/>
        <w:contextualSpacing/>
        <w:jc w:val="both"/>
      </w:pPr>
      <w:r w:rsidRPr="00BA50C6">
        <w:t>In a</w:t>
      </w:r>
      <w:r w:rsidR="004E4D0E" w:rsidRPr="00BA50C6">
        <w:t>ddition to the media system approach</w:t>
      </w:r>
      <w:r w:rsidR="00F71EA2" w:rsidRPr="00BA50C6">
        <w:t>,</w:t>
      </w:r>
      <w:r w:rsidR="007D2D43" w:rsidRPr="00BA50C6">
        <w:t xml:space="preserve"> the </w:t>
      </w:r>
      <w:r w:rsidR="00535629" w:rsidRPr="00BA50C6">
        <w:t>researchers</w:t>
      </w:r>
      <w:r w:rsidR="007D2D43" w:rsidRPr="00BA50C6">
        <w:t xml:space="preserve"> were</w:t>
      </w:r>
      <w:r w:rsidR="00545316" w:rsidRPr="00BA50C6">
        <w:t xml:space="preserve"> </w:t>
      </w:r>
      <w:r w:rsidR="007D2D43" w:rsidRPr="00BA50C6">
        <w:t xml:space="preserve">interested in </w:t>
      </w:r>
      <w:r w:rsidR="00294D78" w:rsidRPr="00BA50C6">
        <w:t xml:space="preserve">such </w:t>
      </w:r>
      <w:r w:rsidR="00142266" w:rsidRPr="00BA50C6">
        <w:t xml:space="preserve">macro-processes </w:t>
      </w:r>
      <w:r w:rsidR="00294D78" w:rsidRPr="00BA50C6">
        <w:t xml:space="preserve">as </w:t>
      </w:r>
      <w:r w:rsidR="00372943" w:rsidRPr="00BA50C6">
        <w:t xml:space="preserve">institutional change and the </w:t>
      </w:r>
      <w:r w:rsidR="007D2D43" w:rsidRPr="00BA50C6">
        <w:t xml:space="preserve">intersection of media and power, </w:t>
      </w:r>
      <w:proofErr w:type="gramStart"/>
      <w:r w:rsidR="007D2D43" w:rsidRPr="00BA50C6">
        <w:t>journalism</w:t>
      </w:r>
      <w:proofErr w:type="gramEnd"/>
      <w:r w:rsidR="007D2D43" w:rsidRPr="00BA50C6">
        <w:t xml:space="preserve"> and politics</w:t>
      </w:r>
      <w:r w:rsidR="00545316" w:rsidRPr="00BA50C6">
        <w:t xml:space="preserve">. Some of the key junctions here </w:t>
      </w:r>
      <w:r w:rsidR="00DE7839" w:rsidRPr="00BA50C6">
        <w:t xml:space="preserve">constitute </w:t>
      </w:r>
      <w:proofErr w:type="spellStart"/>
      <w:r w:rsidR="00DE7839" w:rsidRPr="00BA50C6">
        <w:t>Yeltsyn’s</w:t>
      </w:r>
      <w:proofErr w:type="spellEnd"/>
      <w:r w:rsidR="007D2D43" w:rsidRPr="00BA50C6">
        <w:t xml:space="preserve"> re-election</w:t>
      </w:r>
      <w:r w:rsidRPr="00BA50C6">
        <w:t>,</w:t>
      </w:r>
      <w:r w:rsidR="007D2D43" w:rsidRPr="00BA50C6">
        <w:t xml:space="preserve"> when</w:t>
      </w:r>
      <w:r w:rsidRPr="00BA50C6">
        <w:t xml:space="preserve"> the</w:t>
      </w:r>
      <w:r w:rsidR="007D2D43" w:rsidRPr="00BA50C6">
        <w:t xml:space="preserve"> media</w:t>
      </w:r>
      <w:r w:rsidR="00753C0F" w:rsidRPr="00BA50C6">
        <w:t>, oligarchs</w:t>
      </w:r>
      <w:r w:rsidR="007D2D43" w:rsidRPr="00BA50C6">
        <w:t xml:space="preserve"> and journalist</w:t>
      </w:r>
      <w:r w:rsidR="00DE7839" w:rsidRPr="00BA50C6">
        <w:t>s</w:t>
      </w:r>
      <w:r w:rsidR="007D2D43" w:rsidRPr="00BA50C6">
        <w:t xml:space="preserve"> were </w:t>
      </w:r>
      <w:r w:rsidR="005D785A" w:rsidRPr="00BA50C6">
        <w:t>actively involved</w:t>
      </w:r>
      <w:r w:rsidR="007D2D43" w:rsidRPr="00BA50C6">
        <w:t xml:space="preserve"> in </w:t>
      </w:r>
      <w:r w:rsidRPr="00BA50C6">
        <w:t xml:space="preserve">his </w:t>
      </w:r>
      <w:r w:rsidR="00EE4035" w:rsidRPr="00BA50C6">
        <w:t xml:space="preserve">1996 </w:t>
      </w:r>
      <w:r w:rsidR="007D2D43" w:rsidRPr="00BA50C6">
        <w:t xml:space="preserve">political </w:t>
      </w:r>
      <w:r w:rsidR="007D2D43" w:rsidRPr="001521FE">
        <w:t>campaign</w:t>
      </w:r>
      <w:r w:rsidR="00EE4035" w:rsidRPr="001521FE">
        <w:t xml:space="preserve"> </w:t>
      </w:r>
      <w:r w:rsidR="005071EB" w:rsidRPr="001521FE">
        <w:t>(Mickiewicz</w:t>
      </w:r>
      <w:r w:rsidRPr="001521FE">
        <w:t>,</w:t>
      </w:r>
      <w:r w:rsidR="005071EB" w:rsidRPr="001521FE">
        <w:t xml:space="preserve"> 1999)</w:t>
      </w:r>
      <w:r w:rsidRPr="001521FE">
        <w:t>,</w:t>
      </w:r>
      <w:r w:rsidR="00545316" w:rsidRPr="001521FE">
        <w:t xml:space="preserve"> and</w:t>
      </w:r>
      <w:r w:rsidR="007D2D43" w:rsidRPr="001521FE">
        <w:t xml:space="preserve"> the subsequent reshuffl</w:t>
      </w:r>
      <w:r w:rsidR="005D785A" w:rsidRPr="001521FE">
        <w:t xml:space="preserve">ing </w:t>
      </w:r>
      <w:r w:rsidR="007D2D43" w:rsidRPr="001521FE">
        <w:t xml:space="preserve">of </w:t>
      </w:r>
      <w:r w:rsidR="00EE34BD" w:rsidRPr="001521FE">
        <w:t xml:space="preserve">media </w:t>
      </w:r>
      <w:r w:rsidR="007D2D43" w:rsidRPr="001521FE">
        <w:t xml:space="preserve">ownership structures </w:t>
      </w:r>
      <w:r w:rsidR="00070797" w:rsidRPr="001521FE">
        <w:t xml:space="preserve">after </w:t>
      </w:r>
      <w:r w:rsidR="00EE34BD" w:rsidRPr="001521FE">
        <w:t xml:space="preserve">Putin’s </w:t>
      </w:r>
      <w:r w:rsidR="00673F8A" w:rsidRPr="001521FE">
        <w:t xml:space="preserve">election </w:t>
      </w:r>
      <w:r w:rsidR="00EE34BD" w:rsidRPr="001521FE">
        <w:t>in</w:t>
      </w:r>
      <w:r w:rsidR="00EE34BD" w:rsidRPr="00BA50C6">
        <w:t xml:space="preserve"> </w:t>
      </w:r>
      <w:r w:rsidR="00673F8A">
        <w:t>2000</w:t>
      </w:r>
      <w:r w:rsidR="00EE34BD" w:rsidRPr="00BA50C6">
        <w:t xml:space="preserve">. </w:t>
      </w:r>
      <w:r w:rsidRPr="00BA50C6">
        <w:t>Figures in t</w:t>
      </w:r>
      <w:r w:rsidR="00EE34BD" w:rsidRPr="00BA50C6">
        <w:t xml:space="preserve">he old oligarchic elite such as B. Berezovsky, V. </w:t>
      </w:r>
      <w:proofErr w:type="spellStart"/>
      <w:r w:rsidR="00EE34BD" w:rsidRPr="00BA50C6">
        <w:t>Gussinsky</w:t>
      </w:r>
      <w:proofErr w:type="spellEnd"/>
      <w:r w:rsidR="00EE34BD" w:rsidRPr="00BA50C6">
        <w:t xml:space="preserve"> and V. Potanin were </w:t>
      </w:r>
      <w:r w:rsidR="005F18E2" w:rsidRPr="00BA50C6">
        <w:t>replace</w:t>
      </w:r>
      <w:r w:rsidR="00774A7A" w:rsidRPr="00BA50C6">
        <w:t>d</w:t>
      </w:r>
      <w:r w:rsidR="005F18E2" w:rsidRPr="00BA50C6">
        <w:t xml:space="preserve"> with new </w:t>
      </w:r>
      <w:r w:rsidR="00774A7A" w:rsidRPr="00BA50C6">
        <w:t>one</w:t>
      </w:r>
      <w:r w:rsidRPr="00BA50C6">
        <w:t>s</w:t>
      </w:r>
      <w:r w:rsidR="003F0CFA" w:rsidRPr="00BA50C6">
        <w:t>.</w:t>
      </w:r>
      <w:r w:rsidR="00774A7A" w:rsidRPr="00BA50C6">
        <w:t xml:space="preserve"> </w:t>
      </w:r>
      <w:r w:rsidR="00C84924" w:rsidRPr="00BA50C6">
        <w:t xml:space="preserve">According to </w:t>
      </w:r>
      <w:proofErr w:type="spellStart"/>
      <w:r w:rsidR="00C84924" w:rsidRPr="00BA50C6">
        <w:t>Kiriya</w:t>
      </w:r>
      <w:proofErr w:type="spellEnd"/>
      <w:r w:rsidR="00C84924" w:rsidRPr="00BA50C6">
        <w:t xml:space="preserve"> (2019)</w:t>
      </w:r>
      <w:r w:rsidRPr="00BA50C6">
        <w:t>,</w:t>
      </w:r>
      <w:r w:rsidR="00C84924" w:rsidRPr="00BA50C6">
        <w:t xml:space="preserve"> two oligarchs—</w:t>
      </w:r>
      <w:r w:rsidR="00C84924" w:rsidRPr="00F368B9">
        <w:t xml:space="preserve">Alisher Usmanov and Yuri Kovalchuk— </w:t>
      </w:r>
      <w:r w:rsidR="00537DA4" w:rsidRPr="00F368B9">
        <w:t>established</w:t>
      </w:r>
      <w:r w:rsidR="00C84924" w:rsidRPr="00F368B9">
        <w:t xml:space="preserve"> very</w:t>
      </w:r>
      <w:r w:rsidR="00C84924" w:rsidRPr="00F368B9">
        <w:rPr>
          <w:color w:val="000000" w:themeColor="text1"/>
        </w:rPr>
        <w:t xml:space="preserve"> close</w:t>
      </w:r>
      <w:r w:rsidR="00537DA4" w:rsidRPr="00F368B9">
        <w:rPr>
          <w:color w:val="000000" w:themeColor="text1"/>
        </w:rPr>
        <w:t xml:space="preserve"> ties to t</w:t>
      </w:r>
      <w:r w:rsidR="00C84924" w:rsidRPr="00F368B9">
        <w:rPr>
          <w:color w:val="000000" w:themeColor="text1"/>
        </w:rPr>
        <w:t>he key TV channels in Russia.</w:t>
      </w:r>
      <w:r w:rsidR="00080D14" w:rsidRPr="00F368B9">
        <w:t xml:space="preserve"> </w:t>
      </w:r>
    </w:p>
    <w:p w14:paraId="3359AED3" w14:textId="4571CBD1" w:rsidR="005B1699" w:rsidRPr="00F368B9" w:rsidRDefault="004F097B" w:rsidP="00F368B9">
      <w:pPr>
        <w:ind w:firstLine="720"/>
        <w:contextualSpacing/>
        <w:jc w:val="both"/>
      </w:pPr>
      <w:r w:rsidRPr="00F368B9">
        <w:t xml:space="preserve">Following a period of relative </w:t>
      </w:r>
      <w:r w:rsidR="003C000B" w:rsidRPr="00F368B9">
        <w:t xml:space="preserve">media </w:t>
      </w:r>
      <w:r w:rsidRPr="00F368B9">
        <w:t xml:space="preserve">liberalisation under </w:t>
      </w:r>
      <w:proofErr w:type="spellStart"/>
      <w:r w:rsidRPr="00F368B9">
        <w:t>Yeltsyn</w:t>
      </w:r>
      <w:proofErr w:type="spellEnd"/>
      <w:r w:rsidR="001D5458" w:rsidRPr="00F368B9">
        <w:t>,</w:t>
      </w:r>
      <w:r w:rsidR="001D5458" w:rsidRPr="00F368B9">
        <w:rPr>
          <w:color w:val="212529"/>
          <w:shd w:val="clear" w:color="auto" w:fill="FFFFFF"/>
        </w:rPr>
        <w:t xml:space="preserve"> Putin’s two terms in </w:t>
      </w:r>
      <w:r w:rsidR="00DD6502" w:rsidRPr="00F368B9">
        <w:rPr>
          <w:color w:val="212529"/>
          <w:shd w:val="clear" w:color="auto" w:fill="FFFFFF"/>
        </w:rPr>
        <w:t xml:space="preserve">presidential </w:t>
      </w:r>
      <w:r w:rsidR="001D5458" w:rsidRPr="00F368B9">
        <w:rPr>
          <w:color w:val="212529"/>
          <w:shd w:val="clear" w:color="auto" w:fill="FFFFFF"/>
        </w:rPr>
        <w:t>office (2000-2008) were marked by a steadily growing state control</w:t>
      </w:r>
      <w:r w:rsidR="001D5458" w:rsidRPr="00F368B9">
        <w:t xml:space="preserve"> </w:t>
      </w:r>
      <w:r w:rsidRPr="00F368B9">
        <w:t>(</w:t>
      </w:r>
      <w:proofErr w:type="spellStart"/>
      <w:r w:rsidRPr="00F368B9">
        <w:t>Beumers</w:t>
      </w:r>
      <w:proofErr w:type="spellEnd"/>
      <w:r w:rsidRPr="00F368B9">
        <w:t xml:space="preserve"> et</w:t>
      </w:r>
      <w:r w:rsidR="00BE30EA" w:rsidRPr="00F368B9">
        <w:t xml:space="preserve"> </w:t>
      </w:r>
      <w:r w:rsidRPr="00F368B9">
        <w:t>al</w:t>
      </w:r>
      <w:r w:rsidR="00BE30EA" w:rsidRPr="00F368B9">
        <w:t>.</w:t>
      </w:r>
      <w:r w:rsidRPr="00F368B9">
        <w:t>, 2009)</w:t>
      </w:r>
      <w:r w:rsidR="001D5458" w:rsidRPr="00F368B9">
        <w:t xml:space="preserve">. </w:t>
      </w:r>
      <w:r w:rsidR="00BE30EA" w:rsidRPr="00F368B9">
        <w:t>This</w:t>
      </w:r>
      <w:r w:rsidR="001D5458" w:rsidRPr="00F368B9">
        <w:t xml:space="preserve"> mean</w:t>
      </w:r>
      <w:r w:rsidR="00BE30EA" w:rsidRPr="00F368B9">
        <w:t>t</w:t>
      </w:r>
      <w:r w:rsidR="001D5458" w:rsidRPr="00F368B9">
        <w:t xml:space="preserve"> that </w:t>
      </w:r>
      <w:r w:rsidR="00BE30EA" w:rsidRPr="00F368B9">
        <w:t xml:space="preserve">an </w:t>
      </w:r>
      <w:r w:rsidR="005F18E2" w:rsidRPr="00F368B9">
        <w:t xml:space="preserve">analysis </w:t>
      </w:r>
      <w:r w:rsidR="00C84924" w:rsidRPr="00F368B9">
        <w:t xml:space="preserve">of the </w:t>
      </w:r>
      <w:r w:rsidR="00F30B6B" w:rsidRPr="00F368B9">
        <w:t>e</w:t>
      </w:r>
      <w:r w:rsidR="00494D0A" w:rsidRPr="00F368B9">
        <w:t xml:space="preserve">conomic structure of media production in Russia </w:t>
      </w:r>
      <w:r w:rsidR="00080D14" w:rsidRPr="00F368B9">
        <w:t>had to</w:t>
      </w:r>
      <w:r w:rsidR="003C000B" w:rsidRPr="00F368B9">
        <w:t xml:space="preserve"> carefully</w:t>
      </w:r>
      <w:r w:rsidR="00080D14" w:rsidRPr="00F368B9">
        <w:t xml:space="preserve"> </w:t>
      </w:r>
      <w:r w:rsidR="00162ED1" w:rsidRPr="00F368B9">
        <w:t>consider both</w:t>
      </w:r>
      <w:r w:rsidR="00842DDE" w:rsidRPr="00F368B9">
        <w:t xml:space="preserve"> the role played by the media owners</w:t>
      </w:r>
      <w:r w:rsidR="00B027A6" w:rsidRPr="00F368B9">
        <w:t>,</w:t>
      </w:r>
      <w:r w:rsidR="00596288" w:rsidRPr="00F368B9">
        <w:t xml:space="preserve"> exerting </w:t>
      </w:r>
      <w:r w:rsidR="00B20DBB" w:rsidRPr="00F368B9">
        <w:t>commercial</w:t>
      </w:r>
      <w:r w:rsidR="00596288" w:rsidRPr="00F368B9">
        <w:t xml:space="preserve"> pressure</w:t>
      </w:r>
      <w:r w:rsidR="00B20DBB" w:rsidRPr="00F368B9">
        <w:t xml:space="preserve"> on media, and</w:t>
      </w:r>
      <w:r w:rsidR="00B027A6" w:rsidRPr="00F368B9">
        <w:t xml:space="preserve"> </w:t>
      </w:r>
      <w:r w:rsidR="00842DDE" w:rsidRPr="00F368B9">
        <w:t>various legislative and executive state actors</w:t>
      </w:r>
      <w:r w:rsidR="00B20DBB" w:rsidRPr="00F368B9">
        <w:t xml:space="preserve"> employing other means of media control</w:t>
      </w:r>
      <w:r w:rsidR="00842DDE" w:rsidRPr="00F368B9">
        <w:t xml:space="preserve"> </w:t>
      </w:r>
      <w:r w:rsidR="00D93B5E" w:rsidRPr="00F368B9">
        <w:t>(</w:t>
      </w:r>
      <w:proofErr w:type="spellStart"/>
      <w:r w:rsidR="00D93B5E" w:rsidRPr="00F368B9">
        <w:t>Kachkaeva</w:t>
      </w:r>
      <w:proofErr w:type="spellEnd"/>
      <w:r w:rsidR="00D93B5E" w:rsidRPr="00F368B9">
        <w:t xml:space="preserve"> et al</w:t>
      </w:r>
      <w:r w:rsidR="00B90D8A" w:rsidRPr="00F368B9">
        <w:t>.</w:t>
      </w:r>
      <w:r w:rsidR="00D93B5E" w:rsidRPr="00F368B9">
        <w:t xml:space="preserve">, 2006; </w:t>
      </w:r>
      <w:proofErr w:type="spellStart"/>
      <w:r w:rsidR="00494D0A" w:rsidRPr="00F368B9">
        <w:t>Koltsova</w:t>
      </w:r>
      <w:proofErr w:type="spellEnd"/>
      <w:r w:rsidR="00D93B5E" w:rsidRPr="00F368B9">
        <w:t xml:space="preserve">, </w:t>
      </w:r>
      <w:r w:rsidR="00494D0A" w:rsidRPr="00F368B9">
        <w:t>2006</w:t>
      </w:r>
      <w:r w:rsidR="00D93B5E" w:rsidRPr="00F368B9">
        <w:t xml:space="preserve">; </w:t>
      </w:r>
      <w:proofErr w:type="spellStart"/>
      <w:r w:rsidR="00D93B5E" w:rsidRPr="00F368B9">
        <w:t>Kiriya</w:t>
      </w:r>
      <w:proofErr w:type="spellEnd"/>
      <w:r w:rsidR="00D93B5E" w:rsidRPr="00F368B9">
        <w:t>, 2019)</w:t>
      </w:r>
      <w:r w:rsidR="005F18E2" w:rsidRPr="00F368B9">
        <w:t>.</w:t>
      </w:r>
      <w:r w:rsidR="003C000B" w:rsidRPr="00F368B9">
        <w:t xml:space="preserve"> </w:t>
      </w:r>
      <w:r w:rsidR="001152E2" w:rsidRPr="00F368B9">
        <w:t>Th</w:t>
      </w:r>
      <w:r w:rsidR="00080D14" w:rsidRPr="00F368B9">
        <w:t>e ownership</w:t>
      </w:r>
      <w:r w:rsidR="00753DCD" w:rsidRPr="00F368B9">
        <w:t xml:space="preserve">, however, </w:t>
      </w:r>
      <w:r w:rsidR="001152E2" w:rsidRPr="00F368B9">
        <w:t>proved</w:t>
      </w:r>
      <w:r w:rsidR="004E240F" w:rsidRPr="00F368B9">
        <w:t xml:space="preserve"> difficult to ascertain due to the lack of</w:t>
      </w:r>
      <w:r w:rsidR="009751A8" w:rsidRPr="00F368B9">
        <w:t xml:space="preserve"> transparent data</w:t>
      </w:r>
      <w:r w:rsidR="00162ED1" w:rsidRPr="00F368B9">
        <w:t xml:space="preserve"> and</w:t>
      </w:r>
      <w:r w:rsidR="00BE3D69" w:rsidRPr="00F368B9">
        <w:t xml:space="preserve"> a </w:t>
      </w:r>
      <w:r w:rsidR="00B05BF8" w:rsidRPr="00F368B9">
        <w:t>distorted</w:t>
      </w:r>
      <w:r w:rsidR="009859EC" w:rsidRPr="00F368B9">
        <w:t xml:space="preserve"> system of</w:t>
      </w:r>
      <w:r w:rsidR="003F0CFA" w:rsidRPr="00F368B9">
        <w:t xml:space="preserve"> ownership</w:t>
      </w:r>
      <w:r w:rsidR="00F368B9">
        <w:t xml:space="preserve">: </w:t>
      </w:r>
      <w:proofErr w:type="gramStart"/>
      <w:r w:rsidR="00F368B9" w:rsidRPr="00F368B9">
        <w:rPr>
          <w:color w:val="000000"/>
        </w:rPr>
        <w:t>the overwhelming majority of</w:t>
      </w:r>
      <w:proofErr w:type="gramEnd"/>
      <w:r w:rsidR="00F368B9" w:rsidRPr="00F368B9">
        <w:rPr>
          <w:color w:val="000000"/>
        </w:rPr>
        <w:t xml:space="preserve"> national newspapers and </w:t>
      </w:r>
      <w:r w:rsidR="00F368B9">
        <w:rPr>
          <w:color w:val="000000"/>
        </w:rPr>
        <w:t>TV</w:t>
      </w:r>
      <w:r w:rsidR="00F368B9" w:rsidRPr="00F368B9">
        <w:rPr>
          <w:color w:val="000000"/>
        </w:rPr>
        <w:t xml:space="preserve"> stations </w:t>
      </w:r>
      <w:r w:rsidR="00F368B9">
        <w:rPr>
          <w:color w:val="000000"/>
        </w:rPr>
        <w:t>were</w:t>
      </w:r>
      <w:r w:rsidR="00F368B9" w:rsidRPr="00F368B9">
        <w:rPr>
          <w:color w:val="000000"/>
        </w:rPr>
        <w:t xml:space="preserve"> owned by </w:t>
      </w:r>
      <w:r w:rsidR="00F368B9">
        <w:rPr>
          <w:color w:val="000000"/>
        </w:rPr>
        <w:t>the groups</w:t>
      </w:r>
      <w:r w:rsidR="00F368B9" w:rsidRPr="00F368B9">
        <w:rPr>
          <w:color w:val="000000"/>
        </w:rPr>
        <w:t xml:space="preserve"> close to the state, but less so in the regions</w:t>
      </w:r>
      <w:r w:rsidR="005248C5">
        <w:rPr>
          <w:rStyle w:val="FootnoteReference"/>
          <w:color w:val="000000"/>
        </w:rPr>
        <w:footnoteReference w:id="1"/>
      </w:r>
      <w:r w:rsidR="00F368B9">
        <w:t xml:space="preserve">. </w:t>
      </w:r>
      <w:r w:rsidR="00445BE9">
        <w:t>T</w:t>
      </w:r>
      <w:r w:rsidR="00F368B9">
        <w:t xml:space="preserve">here was </w:t>
      </w:r>
      <w:r w:rsidR="004A3A6F" w:rsidRPr="00F368B9">
        <w:t xml:space="preserve">a </w:t>
      </w:r>
      <w:r w:rsidR="00BE3D69" w:rsidRPr="00F368B9">
        <w:t>sustained legacy of takeover</w:t>
      </w:r>
      <w:r w:rsidR="00B20DBB" w:rsidRPr="00F368B9">
        <w:t>s</w:t>
      </w:r>
      <w:r w:rsidR="00BE3D69" w:rsidRPr="00F368B9">
        <w:t xml:space="preserve"> of </w:t>
      </w:r>
      <w:r w:rsidR="00140073" w:rsidRPr="00F368B9">
        <w:t>TV assets</w:t>
      </w:r>
      <w:r w:rsidR="00BE3D69" w:rsidRPr="00F368B9">
        <w:t xml:space="preserve"> by the state and oligarchic groups linked to the government (</w:t>
      </w:r>
      <w:proofErr w:type="spellStart"/>
      <w:r w:rsidR="005071EB" w:rsidRPr="00F368B9">
        <w:t>Kiriya</w:t>
      </w:r>
      <w:proofErr w:type="spellEnd"/>
      <w:r w:rsidR="005071EB" w:rsidRPr="00F368B9">
        <w:t xml:space="preserve">, 2019; </w:t>
      </w:r>
      <w:proofErr w:type="spellStart"/>
      <w:r w:rsidR="00BE3D69" w:rsidRPr="00F368B9">
        <w:t>Kachkaeva</w:t>
      </w:r>
      <w:proofErr w:type="spellEnd"/>
      <w:r w:rsidR="00BE3D69" w:rsidRPr="00F368B9">
        <w:t xml:space="preserve"> et al</w:t>
      </w:r>
      <w:r w:rsidR="00B90D8A" w:rsidRPr="00F368B9">
        <w:t>.</w:t>
      </w:r>
      <w:r w:rsidR="00BE3D69" w:rsidRPr="00F368B9">
        <w:t>, 2006</w:t>
      </w:r>
      <w:r w:rsidR="00782E08" w:rsidRPr="00F368B9">
        <w:t>; Becker, 2018</w:t>
      </w:r>
      <w:r w:rsidR="00BE3D69" w:rsidRPr="00F368B9">
        <w:t>)</w:t>
      </w:r>
      <w:r w:rsidR="00B90D8A" w:rsidRPr="00F368B9">
        <w:t>,</w:t>
      </w:r>
      <w:r w:rsidR="00BE3D69" w:rsidRPr="00F368B9">
        <w:t xml:space="preserve"> such as NTV channel in</w:t>
      </w:r>
      <w:r w:rsidR="00643965" w:rsidRPr="00F368B9">
        <w:t xml:space="preserve"> </w:t>
      </w:r>
      <w:r w:rsidR="00B027A6" w:rsidRPr="00F368B9">
        <w:t>2001.</w:t>
      </w:r>
      <w:r w:rsidR="005D0FAD" w:rsidRPr="00F368B9">
        <w:t xml:space="preserve"> </w:t>
      </w:r>
    </w:p>
    <w:p w14:paraId="4FCD3C41" w14:textId="25EDD992" w:rsidR="005B1699" w:rsidRPr="00BA50C6" w:rsidRDefault="00F97BBD" w:rsidP="006C5B34">
      <w:pPr>
        <w:autoSpaceDE w:val="0"/>
        <w:autoSpaceDN w:val="0"/>
        <w:adjustRightInd w:val="0"/>
        <w:ind w:firstLine="720"/>
        <w:jc w:val="both"/>
      </w:pPr>
      <w:r w:rsidRPr="00F368B9">
        <w:t xml:space="preserve">A </w:t>
      </w:r>
      <w:r w:rsidR="00274455" w:rsidRPr="00F368B9">
        <w:t xml:space="preserve">growing </w:t>
      </w:r>
      <w:r w:rsidR="00246DE0" w:rsidRPr="00F368B9">
        <w:t>i</w:t>
      </w:r>
      <w:r w:rsidR="00274455" w:rsidRPr="00F368B9">
        <w:t xml:space="preserve">nternet penetration </w:t>
      </w:r>
      <w:r w:rsidR="00933D21" w:rsidRPr="00F368B9">
        <w:t>during Medvedev</w:t>
      </w:r>
      <w:r w:rsidR="00DE7839" w:rsidRPr="00F368B9">
        <w:t>’s</w:t>
      </w:r>
      <w:r w:rsidR="00933D21" w:rsidRPr="00F368B9">
        <w:t xml:space="preserve"> presidency (2008-2012)</w:t>
      </w:r>
      <w:r w:rsidR="003337B6" w:rsidRPr="00F368B9">
        <w:t xml:space="preserve"> </w:t>
      </w:r>
      <w:r w:rsidR="00B4076B" w:rsidRPr="00F368B9">
        <w:t xml:space="preserve">started to draw </w:t>
      </w:r>
      <w:r w:rsidR="00B90D8A" w:rsidRPr="00F368B9">
        <w:t>officials’</w:t>
      </w:r>
      <w:r w:rsidR="00B90D8A" w:rsidRPr="00BA50C6">
        <w:t xml:space="preserve"> and scholars’ </w:t>
      </w:r>
      <w:r w:rsidR="00B4076B" w:rsidRPr="00BA50C6">
        <w:t xml:space="preserve">attention </w:t>
      </w:r>
      <w:r w:rsidR="00782E08" w:rsidRPr="00BA50C6">
        <w:t xml:space="preserve">to </w:t>
      </w:r>
      <w:proofErr w:type="spellStart"/>
      <w:r w:rsidR="00782E08" w:rsidRPr="00BA50C6">
        <w:t>Ru</w:t>
      </w:r>
      <w:r w:rsidR="00951AAB" w:rsidRPr="00BA50C6">
        <w:t>N</w:t>
      </w:r>
      <w:r w:rsidR="00782E08" w:rsidRPr="00BA50C6">
        <w:t>et</w:t>
      </w:r>
      <w:proofErr w:type="spellEnd"/>
      <w:r w:rsidR="00B90D8A" w:rsidRPr="00BA50C6">
        <w:t>, the</w:t>
      </w:r>
      <w:r w:rsidR="00EE4035" w:rsidRPr="00BA50C6">
        <w:t xml:space="preserve"> </w:t>
      </w:r>
      <w:r w:rsidR="00782E08" w:rsidRPr="00BA50C6">
        <w:t>Russian internet</w:t>
      </w:r>
      <w:r w:rsidR="00EE4035" w:rsidRPr="00BA50C6">
        <w:t xml:space="preserve"> (Oates, 2013</w:t>
      </w:r>
      <w:r w:rsidR="00782E08" w:rsidRPr="00BA50C6">
        <w:t>)</w:t>
      </w:r>
      <w:r w:rsidR="003337B6" w:rsidRPr="00BA50C6">
        <w:t xml:space="preserve">. </w:t>
      </w:r>
      <w:r w:rsidR="00B4076B" w:rsidRPr="00BA50C6">
        <w:t>Its</w:t>
      </w:r>
      <w:r w:rsidR="00481C60" w:rsidRPr="00BA50C6">
        <w:t xml:space="preserve"> regulation</w:t>
      </w:r>
      <w:r w:rsidR="00D934E2" w:rsidRPr="00BA50C6">
        <w:t xml:space="preserve"> </w:t>
      </w:r>
      <w:r w:rsidR="00481C60" w:rsidRPr="00BA50C6">
        <w:t xml:space="preserve">proved more </w:t>
      </w:r>
      <w:r w:rsidR="0042791D" w:rsidRPr="00BA50C6">
        <w:t>difficult</w:t>
      </w:r>
      <w:r w:rsidR="00481C60" w:rsidRPr="00BA50C6">
        <w:t xml:space="preserve"> </w:t>
      </w:r>
      <w:r w:rsidR="00B90D8A" w:rsidRPr="00BA50C6">
        <w:t xml:space="preserve">than traditional media </w:t>
      </w:r>
      <w:r w:rsidR="00481C60" w:rsidRPr="00BA50C6">
        <w:t>due to the nature of the medium</w:t>
      </w:r>
      <w:r w:rsidR="00C67B67" w:rsidRPr="00BA50C6">
        <w:t>.</w:t>
      </w:r>
      <w:r w:rsidR="00D934E2" w:rsidRPr="00BA50C6">
        <w:t xml:space="preserve"> </w:t>
      </w:r>
      <w:r w:rsidR="00C67B67" w:rsidRPr="00BA50C6">
        <w:t xml:space="preserve">Gradually, </w:t>
      </w:r>
      <w:proofErr w:type="spellStart"/>
      <w:r w:rsidR="006347E0" w:rsidRPr="00BA50C6">
        <w:t>RuNet’s</w:t>
      </w:r>
      <w:proofErr w:type="spellEnd"/>
      <w:r w:rsidR="006347E0" w:rsidRPr="00BA50C6">
        <w:t xml:space="preserve"> r</w:t>
      </w:r>
      <w:r w:rsidR="00EC0906" w:rsidRPr="00BA50C6">
        <w:t>elative</w:t>
      </w:r>
      <w:r w:rsidR="009D2107" w:rsidRPr="00BA50C6">
        <w:t xml:space="preserve"> freedom was curtailed by</w:t>
      </w:r>
      <w:r w:rsidR="00134F15" w:rsidRPr="00BA50C6">
        <w:t xml:space="preserve"> </w:t>
      </w:r>
      <w:r w:rsidR="009D2107" w:rsidRPr="00BA50C6">
        <w:t>several ‘</w:t>
      </w:r>
      <w:r w:rsidR="00EC0906" w:rsidRPr="00BA50C6">
        <w:t>generations</w:t>
      </w:r>
      <w:r w:rsidR="009D2107" w:rsidRPr="00BA50C6">
        <w:t>’ of co</w:t>
      </w:r>
      <w:r w:rsidR="00EC0906" w:rsidRPr="00BA50C6">
        <w:t>n</w:t>
      </w:r>
      <w:r w:rsidR="009D2107" w:rsidRPr="00BA50C6">
        <w:t>trol</w:t>
      </w:r>
      <w:r w:rsidR="00AC1C87" w:rsidRPr="00BA50C6">
        <w:t>,</w:t>
      </w:r>
      <w:r w:rsidR="009D2107" w:rsidRPr="00BA50C6">
        <w:t xml:space="preserve"> </w:t>
      </w:r>
      <w:r w:rsidR="00EC0906" w:rsidRPr="00BA50C6">
        <w:t>ranging</w:t>
      </w:r>
      <w:r w:rsidR="009D2107" w:rsidRPr="00BA50C6">
        <w:t xml:space="preserve"> from</w:t>
      </w:r>
      <w:r w:rsidR="00EC0906" w:rsidRPr="00BA50C6">
        <w:t xml:space="preserve"> the</w:t>
      </w:r>
      <w:r w:rsidR="009D2107" w:rsidRPr="00BA50C6">
        <w:t xml:space="preserve"> </w:t>
      </w:r>
      <w:r w:rsidR="00EC0906" w:rsidRPr="00BA50C6">
        <w:t>simple</w:t>
      </w:r>
      <w:r w:rsidR="009D2107" w:rsidRPr="00BA50C6">
        <w:t xml:space="preserve"> </w:t>
      </w:r>
      <w:r w:rsidR="001B76A1" w:rsidRPr="00BA50C6">
        <w:t xml:space="preserve">blocking of access, legal </w:t>
      </w:r>
      <w:proofErr w:type="gramStart"/>
      <w:r w:rsidR="001B76A1" w:rsidRPr="00BA50C6">
        <w:t>regulation</w:t>
      </w:r>
      <w:proofErr w:type="gramEnd"/>
      <w:r w:rsidR="00AC1C87" w:rsidRPr="00BA50C6">
        <w:t xml:space="preserve"> and</w:t>
      </w:r>
      <w:r w:rsidR="001B76A1" w:rsidRPr="00BA50C6">
        <w:t xml:space="preserve"> counter</w:t>
      </w:r>
      <w:r w:rsidR="00C45D4C">
        <w:t>-</w:t>
      </w:r>
      <w:r w:rsidR="001B76A1" w:rsidRPr="00BA50C6">
        <w:t>campaigns to</w:t>
      </w:r>
      <w:r w:rsidR="009D2107" w:rsidRPr="00BA50C6">
        <w:t xml:space="preserve"> </w:t>
      </w:r>
      <w:r w:rsidR="001B76A1" w:rsidRPr="00BA50C6">
        <w:t>other</w:t>
      </w:r>
      <w:r w:rsidR="00DC4B11" w:rsidRPr="00BA50C6">
        <w:t xml:space="preserve"> more </w:t>
      </w:r>
      <w:r w:rsidR="00CB4250" w:rsidRPr="00BA50C6">
        <w:t>sophisticated</w:t>
      </w:r>
      <w:r w:rsidR="00DC4B11" w:rsidRPr="00BA50C6">
        <w:t xml:space="preserve"> </w:t>
      </w:r>
      <w:r w:rsidR="001B76A1" w:rsidRPr="00BA50C6">
        <w:t>tactics</w:t>
      </w:r>
      <w:r w:rsidR="00EC0906" w:rsidRPr="00BA50C6">
        <w:t xml:space="preserve"> </w:t>
      </w:r>
      <w:r w:rsidR="0028377C" w:rsidRPr="00BA50C6">
        <w:t>(</w:t>
      </w:r>
      <w:proofErr w:type="spellStart"/>
      <w:r w:rsidR="00793D61" w:rsidRPr="00BA50C6">
        <w:rPr>
          <w:color w:val="000000"/>
        </w:rPr>
        <w:t>Deibert</w:t>
      </w:r>
      <w:proofErr w:type="spellEnd"/>
      <w:r w:rsidR="00793D61" w:rsidRPr="00BA50C6">
        <w:rPr>
          <w:color w:val="000000"/>
        </w:rPr>
        <w:t xml:space="preserve"> and </w:t>
      </w:r>
      <w:proofErr w:type="spellStart"/>
      <w:r w:rsidR="00793D61" w:rsidRPr="00BA50C6">
        <w:rPr>
          <w:color w:val="000000"/>
        </w:rPr>
        <w:t>Rohozinski</w:t>
      </w:r>
      <w:proofErr w:type="spellEnd"/>
      <w:r w:rsidR="0028377C" w:rsidRPr="00BA50C6">
        <w:rPr>
          <w:color w:val="000000"/>
        </w:rPr>
        <w:t xml:space="preserve">, </w:t>
      </w:r>
      <w:r w:rsidR="00793D61" w:rsidRPr="00BA50C6">
        <w:rPr>
          <w:color w:val="000000"/>
        </w:rPr>
        <w:t>2010)</w:t>
      </w:r>
      <w:r w:rsidR="001B76A1" w:rsidRPr="00BA50C6">
        <w:t xml:space="preserve"> </w:t>
      </w:r>
      <w:r w:rsidR="00E01B7E" w:rsidRPr="00BA50C6">
        <w:t>outlined below</w:t>
      </w:r>
      <w:r w:rsidR="001D5458" w:rsidRPr="00BA50C6">
        <w:t>.</w:t>
      </w:r>
      <w:r w:rsidR="00294D78" w:rsidRPr="00BA50C6">
        <w:t xml:space="preserve"> </w:t>
      </w:r>
      <w:r w:rsidR="00012607" w:rsidRPr="00BA50C6">
        <w:t>H</w:t>
      </w:r>
      <w:r w:rsidR="00294D78" w:rsidRPr="00BA50C6">
        <w:t>aving said that</w:t>
      </w:r>
      <w:r w:rsidR="000169C9" w:rsidRPr="00BA50C6">
        <w:t>,</w:t>
      </w:r>
      <w:r w:rsidR="00294D78" w:rsidRPr="00BA50C6">
        <w:t xml:space="preserve"> </w:t>
      </w:r>
      <w:r w:rsidR="0053729B" w:rsidRPr="00BA50C6">
        <w:t xml:space="preserve">the </w:t>
      </w:r>
      <w:r w:rsidR="00294D78" w:rsidRPr="00BA50C6">
        <w:t xml:space="preserve">Russian approach to restricting the </w:t>
      </w:r>
      <w:r w:rsidR="0053729B" w:rsidRPr="00BA50C6">
        <w:t>i</w:t>
      </w:r>
      <w:r w:rsidR="00294D78" w:rsidRPr="00BA50C6">
        <w:t xml:space="preserve">nternet differs from </w:t>
      </w:r>
      <w:r w:rsidR="00796FC2" w:rsidRPr="00BA50C6">
        <w:t>simple</w:t>
      </w:r>
      <w:r w:rsidR="00294D78" w:rsidRPr="00BA50C6">
        <w:t xml:space="preserve"> </w:t>
      </w:r>
      <w:r w:rsidR="00012607" w:rsidRPr="00BA50C6">
        <w:t>large-scale</w:t>
      </w:r>
      <w:r w:rsidR="00294D78" w:rsidRPr="00BA50C6">
        <w:t xml:space="preserve"> direct censorship based on filtering and technical blocking, as i</w:t>
      </w:r>
      <w:r w:rsidR="001B76A1" w:rsidRPr="00BA50C6">
        <w:t>n</w:t>
      </w:r>
      <w:r w:rsidR="00294D78" w:rsidRPr="00BA50C6">
        <w:t xml:space="preserve"> the case </w:t>
      </w:r>
      <w:r w:rsidR="001B76A1" w:rsidRPr="00BA50C6">
        <w:t>of</w:t>
      </w:r>
      <w:r w:rsidR="00294D78" w:rsidRPr="00BA50C6">
        <w:t xml:space="preserve"> China</w:t>
      </w:r>
      <w:r w:rsidR="001B76A1" w:rsidRPr="00BA50C6">
        <w:t xml:space="preserve"> </w:t>
      </w:r>
      <w:r w:rsidR="00294D78" w:rsidRPr="00BA50C6">
        <w:t>(</w:t>
      </w:r>
      <w:proofErr w:type="spellStart"/>
      <w:r w:rsidR="00012607" w:rsidRPr="00BA50C6">
        <w:rPr>
          <w:rStyle w:val="hlfld-contribauthor"/>
          <w:color w:val="000000" w:themeColor="text1"/>
        </w:rPr>
        <w:t>Toepfl</w:t>
      </w:r>
      <w:proofErr w:type="spellEnd"/>
      <w:r w:rsidR="00012607" w:rsidRPr="00BA50C6">
        <w:t>, 2018</w:t>
      </w:r>
      <w:r w:rsidR="00294D78" w:rsidRPr="00BA50C6">
        <w:t>).</w:t>
      </w:r>
    </w:p>
    <w:p w14:paraId="0B6E3E02" w14:textId="120932F0" w:rsidR="005C6956" w:rsidRPr="00BA50C6" w:rsidRDefault="00142266" w:rsidP="006C5B34">
      <w:pPr>
        <w:ind w:firstLine="720"/>
        <w:jc w:val="both"/>
        <w:rPr>
          <w:color w:val="000000" w:themeColor="text1"/>
        </w:rPr>
      </w:pPr>
      <w:r w:rsidRPr="00BA50C6">
        <w:t>O</w:t>
      </w:r>
      <w:r w:rsidR="002D5A6A" w:rsidRPr="00BA50C6">
        <w:t xml:space="preserve">ne of the first </w:t>
      </w:r>
      <w:r w:rsidR="00EE4035" w:rsidRPr="00BA50C6">
        <w:t>volumes</w:t>
      </w:r>
      <w:r w:rsidR="002D5A6A" w:rsidRPr="00BA50C6">
        <w:t xml:space="preserve"> </w:t>
      </w:r>
      <w:r w:rsidR="00CB4250" w:rsidRPr="00BA50C6">
        <w:t>to supplement the</w:t>
      </w:r>
      <w:r w:rsidR="0053729B" w:rsidRPr="00BA50C6">
        <w:t>se</w:t>
      </w:r>
      <w:r w:rsidR="00CB4250" w:rsidRPr="00BA50C6">
        <w:t xml:space="preserve"> insights into the</w:t>
      </w:r>
      <w:r w:rsidR="00DF7E00" w:rsidRPr="00BA50C6">
        <w:t xml:space="preserve"> </w:t>
      </w:r>
      <w:r w:rsidR="00372943" w:rsidRPr="00BA50C6">
        <w:t>structural</w:t>
      </w:r>
      <w:r w:rsidR="00DF7E00" w:rsidRPr="00BA50C6">
        <w:t xml:space="preserve"> changes </w:t>
      </w:r>
      <w:r w:rsidR="0053729B" w:rsidRPr="00BA50C6">
        <w:t>in</w:t>
      </w:r>
      <w:r w:rsidR="00DF7E00" w:rsidRPr="00BA50C6">
        <w:t xml:space="preserve"> Russian media</w:t>
      </w:r>
      <w:r w:rsidR="0053729B" w:rsidRPr="00BA50C6">
        <w:t>,</w:t>
      </w:r>
      <w:r w:rsidR="00CE3666" w:rsidRPr="00BA50C6">
        <w:t xml:space="preserve"> </w:t>
      </w:r>
      <w:r w:rsidR="00C06140" w:rsidRPr="00BA50C6">
        <w:t>with</w:t>
      </w:r>
      <w:r w:rsidR="00DF7E00" w:rsidRPr="00BA50C6">
        <w:t xml:space="preserve"> a</w:t>
      </w:r>
      <w:r w:rsidR="00CB4250" w:rsidRPr="00BA50C6">
        <w:t>n</w:t>
      </w:r>
      <w:r w:rsidR="00DF7E00" w:rsidRPr="00BA50C6">
        <w:t xml:space="preserve"> inquiry into</w:t>
      </w:r>
      <w:r w:rsidR="005D785A" w:rsidRPr="00BA50C6">
        <w:t xml:space="preserve"> the</w:t>
      </w:r>
      <w:r w:rsidR="00DF7E00" w:rsidRPr="00BA50C6">
        <w:t xml:space="preserve"> socio-cultural aspect of media transformations</w:t>
      </w:r>
      <w:r w:rsidRPr="00BA50C6">
        <w:t xml:space="preserve"> was</w:t>
      </w:r>
      <w:r w:rsidR="002D5A6A" w:rsidRPr="00BA50C6">
        <w:t xml:space="preserve"> </w:t>
      </w:r>
      <w:proofErr w:type="gramStart"/>
      <w:r w:rsidRPr="00BA50C6">
        <w:rPr>
          <w:i/>
          <w:iCs/>
        </w:rPr>
        <w:t>The</w:t>
      </w:r>
      <w:proofErr w:type="gramEnd"/>
      <w:r w:rsidRPr="00BA50C6">
        <w:rPr>
          <w:i/>
          <w:iCs/>
        </w:rPr>
        <w:t xml:space="preserve"> </w:t>
      </w:r>
      <w:r w:rsidRPr="00BA50C6">
        <w:rPr>
          <w:i/>
          <w:iCs/>
        </w:rPr>
        <w:lastRenderedPageBreak/>
        <w:t>post-Soviet Russian media: Conflicting signals</w:t>
      </w:r>
      <w:r w:rsidRPr="00BA50C6">
        <w:t xml:space="preserve"> volume edited by </w:t>
      </w:r>
      <w:proofErr w:type="spellStart"/>
      <w:r w:rsidRPr="00BA50C6">
        <w:t>Beumers</w:t>
      </w:r>
      <w:proofErr w:type="spellEnd"/>
      <w:r w:rsidRPr="00BA50C6">
        <w:t xml:space="preserve"> et al. (2009)</w:t>
      </w:r>
      <w:r w:rsidR="00DC4B11" w:rsidRPr="00BA50C6">
        <w:t xml:space="preserve">. </w:t>
      </w:r>
      <w:r w:rsidR="007D1002" w:rsidRPr="00BA50C6">
        <w:t>Other</w:t>
      </w:r>
      <w:r w:rsidR="002D5A6A" w:rsidRPr="00BA50C6">
        <w:t xml:space="preserve"> </w:t>
      </w:r>
      <w:r w:rsidR="00EE4035" w:rsidRPr="00BA50C6">
        <w:t xml:space="preserve">studies </w:t>
      </w:r>
      <w:r w:rsidR="00DC4B11" w:rsidRPr="00BA50C6">
        <w:t>investigated</w:t>
      </w:r>
      <w:r w:rsidR="002D5A6A" w:rsidRPr="00BA50C6">
        <w:t xml:space="preserve"> </w:t>
      </w:r>
      <w:r w:rsidR="007D1002" w:rsidRPr="00BA50C6">
        <w:t xml:space="preserve">the </w:t>
      </w:r>
      <w:r w:rsidR="00933D21" w:rsidRPr="00BA50C6">
        <w:t xml:space="preserve">persistence of </w:t>
      </w:r>
      <w:r w:rsidR="0053729B" w:rsidRPr="00BA50C6">
        <w:t xml:space="preserve">the </w:t>
      </w:r>
      <w:r w:rsidR="00DF7E00" w:rsidRPr="00BA50C6">
        <w:t>Soviet legacy of self/censorship</w:t>
      </w:r>
      <w:r w:rsidR="00D93B5E" w:rsidRPr="00BA50C6">
        <w:t xml:space="preserve"> </w:t>
      </w:r>
      <w:r w:rsidR="00185557" w:rsidRPr="00BA50C6">
        <w:t xml:space="preserve">and conformism </w:t>
      </w:r>
      <w:r w:rsidR="00D93B5E" w:rsidRPr="00BA50C6">
        <w:t>(</w:t>
      </w:r>
      <w:proofErr w:type="spellStart"/>
      <w:r w:rsidR="00D93B5E" w:rsidRPr="00BA50C6">
        <w:t>Koltsova</w:t>
      </w:r>
      <w:proofErr w:type="spellEnd"/>
      <w:r w:rsidR="00D93B5E" w:rsidRPr="00BA50C6">
        <w:t xml:space="preserve">, 2006; </w:t>
      </w:r>
      <w:proofErr w:type="spellStart"/>
      <w:r w:rsidR="00820D2B" w:rsidRPr="00BA50C6">
        <w:t>Pasti</w:t>
      </w:r>
      <w:proofErr w:type="spellEnd"/>
      <w:r w:rsidR="00820D2B" w:rsidRPr="00BA50C6">
        <w:t>, 2005</w:t>
      </w:r>
      <w:r w:rsidR="0086365E" w:rsidRPr="00BA50C6">
        <w:t>), including self/censorship online (</w:t>
      </w:r>
      <w:proofErr w:type="spellStart"/>
      <w:r w:rsidR="0086365E" w:rsidRPr="00BA50C6">
        <w:t>Fossato</w:t>
      </w:r>
      <w:proofErr w:type="spellEnd"/>
      <w:r w:rsidR="0086365E" w:rsidRPr="00BA50C6">
        <w:t xml:space="preserve"> et al., 2008</w:t>
      </w:r>
      <w:r w:rsidR="00D93B5E" w:rsidRPr="00BA50C6">
        <w:t>)</w:t>
      </w:r>
      <w:r w:rsidR="00592F01" w:rsidRPr="00BA50C6">
        <w:t>.</w:t>
      </w:r>
      <w:r w:rsidR="00A43A65" w:rsidRPr="00BA50C6">
        <w:t xml:space="preserve"> The </w:t>
      </w:r>
      <w:r w:rsidRPr="00BA50C6">
        <w:t xml:space="preserve">overview of journalistic values, </w:t>
      </w:r>
      <w:r w:rsidR="0053729B" w:rsidRPr="00BA50C6">
        <w:t xml:space="preserve">the </w:t>
      </w:r>
      <w:proofErr w:type="spellStart"/>
      <w:r w:rsidR="00A43A65" w:rsidRPr="00BA50C6">
        <w:t>instrumentali</w:t>
      </w:r>
      <w:r w:rsidR="0053729B" w:rsidRPr="00BA50C6">
        <w:t>s</w:t>
      </w:r>
      <w:r w:rsidR="00A43A65" w:rsidRPr="00BA50C6">
        <w:t>ation</w:t>
      </w:r>
      <w:proofErr w:type="spellEnd"/>
      <w:r w:rsidR="00A43A65" w:rsidRPr="00BA50C6">
        <w:t xml:space="preserve"> of media via ‘clientelism’ (</w:t>
      </w:r>
      <w:proofErr w:type="spellStart"/>
      <w:r w:rsidR="00A43A65" w:rsidRPr="00BA50C6">
        <w:t>Roudakova</w:t>
      </w:r>
      <w:proofErr w:type="spellEnd"/>
      <w:r w:rsidR="00A43A65" w:rsidRPr="00BA50C6">
        <w:t>, 2008) and ‘commodification of loyalty’ (</w:t>
      </w:r>
      <w:proofErr w:type="spellStart"/>
      <w:r w:rsidR="00A43A65" w:rsidRPr="00BA50C6">
        <w:t>Kiriya</w:t>
      </w:r>
      <w:proofErr w:type="spellEnd"/>
      <w:r w:rsidR="00A43A65" w:rsidRPr="00BA50C6">
        <w:t xml:space="preserve">, 2019) revealed </w:t>
      </w:r>
      <w:r w:rsidR="000D4AA1" w:rsidRPr="00BA50C6">
        <w:t xml:space="preserve">the </w:t>
      </w:r>
      <w:r w:rsidR="00A43A65" w:rsidRPr="00BA50C6">
        <w:t xml:space="preserve">uncomfortable </w:t>
      </w:r>
      <w:r w:rsidR="000D4AA1" w:rsidRPr="00BA50C6">
        <w:t xml:space="preserve">position </w:t>
      </w:r>
      <w:r w:rsidR="00A43A65" w:rsidRPr="00BA50C6">
        <w:t>of journalists torn between marketisation and ethics.</w:t>
      </w:r>
      <w:r w:rsidR="00933D21" w:rsidRPr="00BA50C6">
        <w:t xml:space="preserve"> </w:t>
      </w:r>
      <w:proofErr w:type="spellStart"/>
      <w:r w:rsidR="009F34AE" w:rsidRPr="00BA50C6">
        <w:t>R</w:t>
      </w:r>
      <w:r w:rsidR="001D7441" w:rsidRPr="00BA50C6">
        <w:t>oudakova</w:t>
      </w:r>
      <w:r w:rsidR="009F34AE" w:rsidRPr="00BA50C6">
        <w:t>’s</w:t>
      </w:r>
      <w:proofErr w:type="spellEnd"/>
      <w:r w:rsidR="009F34AE" w:rsidRPr="00BA50C6">
        <w:t xml:space="preserve"> recent </w:t>
      </w:r>
      <w:r w:rsidR="00CE2D30" w:rsidRPr="00BA50C6">
        <w:t>book</w:t>
      </w:r>
      <w:r w:rsidR="009F34AE" w:rsidRPr="00BA50C6">
        <w:t xml:space="preserve"> </w:t>
      </w:r>
      <w:r w:rsidR="0086365E" w:rsidRPr="00BA50C6">
        <w:t>(</w:t>
      </w:r>
      <w:r w:rsidR="009F34AE" w:rsidRPr="00BA50C6">
        <w:t xml:space="preserve">2017) </w:t>
      </w:r>
      <w:r w:rsidR="007D1002" w:rsidRPr="00BA50C6">
        <w:t>explores</w:t>
      </w:r>
      <w:r w:rsidR="00E63346" w:rsidRPr="00BA50C6">
        <w:t xml:space="preserve"> </w:t>
      </w:r>
      <w:r w:rsidR="00FC7CCE" w:rsidRPr="00BA50C6">
        <w:t xml:space="preserve">journalists’ </w:t>
      </w:r>
      <w:r w:rsidR="002F77F9" w:rsidRPr="00BA50C6">
        <w:t xml:space="preserve">ethical </w:t>
      </w:r>
      <w:r w:rsidR="002D2153" w:rsidRPr="00BA50C6">
        <w:t xml:space="preserve">standards </w:t>
      </w:r>
      <w:r w:rsidR="009F34AE" w:rsidRPr="00BA50C6">
        <w:t>in Russia</w:t>
      </w:r>
      <w:r w:rsidR="00820D2B" w:rsidRPr="00BA50C6">
        <w:t xml:space="preserve"> during </w:t>
      </w:r>
      <w:r w:rsidR="00FC7CCE" w:rsidRPr="00BA50C6">
        <w:t xml:space="preserve">the </w:t>
      </w:r>
      <w:r w:rsidR="00820D2B" w:rsidRPr="00BA50C6">
        <w:t>199</w:t>
      </w:r>
      <w:r w:rsidR="007D1002" w:rsidRPr="00BA50C6">
        <w:t>0s-</w:t>
      </w:r>
      <w:r w:rsidR="00820D2B" w:rsidRPr="00BA50C6">
        <w:t>2000s</w:t>
      </w:r>
      <w:r w:rsidR="00E27888" w:rsidRPr="00BA50C6">
        <w:t>,</w:t>
      </w:r>
      <w:r w:rsidR="007D1002" w:rsidRPr="00BA50C6">
        <w:t xml:space="preserve"> </w:t>
      </w:r>
      <w:r w:rsidR="002F77F9" w:rsidRPr="00BA50C6">
        <w:t>uncover</w:t>
      </w:r>
      <w:r w:rsidR="004A3A6F" w:rsidRPr="00BA50C6">
        <w:t>ing</w:t>
      </w:r>
      <w:r w:rsidR="00E63346" w:rsidRPr="00BA50C6">
        <w:t xml:space="preserve"> </w:t>
      </w:r>
      <w:r w:rsidR="007D1002" w:rsidRPr="00BA50C6">
        <w:t xml:space="preserve">an erosion of </w:t>
      </w:r>
      <w:r w:rsidR="00E62AF6" w:rsidRPr="00BA50C6">
        <w:t xml:space="preserve">the </w:t>
      </w:r>
      <w:r w:rsidR="007D1002" w:rsidRPr="00BA50C6">
        <w:t xml:space="preserve">value of ‘truth-seeking’ amongst </w:t>
      </w:r>
      <w:r w:rsidR="00833E7F" w:rsidRPr="00BA50C6">
        <w:t>the</w:t>
      </w:r>
      <w:r w:rsidR="003A37BD" w:rsidRPr="00BA50C6">
        <w:t>m,</w:t>
      </w:r>
      <w:r w:rsidR="00833E7F" w:rsidRPr="00BA50C6">
        <w:t xml:space="preserve"> </w:t>
      </w:r>
      <w:r w:rsidR="00A34469" w:rsidRPr="00BA50C6">
        <w:t>and a</w:t>
      </w:r>
      <w:r w:rsidR="0086365E" w:rsidRPr="00BA50C6">
        <w:t xml:space="preserve"> </w:t>
      </w:r>
      <w:r w:rsidR="007D1002" w:rsidRPr="00BA50C6">
        <w:t>changing cultural contract between media professionals and the</w:t>
      </w:r>
      <w:r w:rsidR="00E27888" w:rsidRPr="00BA50C6">
        <w:t>ir</w:t>
      </w:r>
      <w:r w:rsidR="007D1002" w:rsidRPr="00BA50C6">
        <w:t xml:space="preserve"> </w:t>
      </w:r>
      <w:r w:rsidR="007D1002" w:rsidRPr="00BA50C6">
        <w:rPr>
          <w:color w:val="000000" w:themeColor="text1"/>
        </w:rPr>
        <w:t>audience</w:t>
      </w:r>
      <w:r w:rsidR="00E27888" w:rsidRPr="00BA50C6">
        <w:rPr>
          <w:color w:val="000000" w:themeColor="text1"/>
        </w:rPr>
        <w:t>s</w:t>
      </w:r>
      <w:r w:rsidR="00F800E4" w:rsidRPr="00BA50C6">
        <w:rPr>
          <w:color w:val="000000" w:themeColor="text1"/>
        </w:rPr>
        <w:t xml:space="preserve">. </w:t>
      </w:r>
    </w:p>
    <w:p w14:paraId="3C1711F1" w14:textId="7636E366" w:rsidR="005C6956" w:rsidRPr="00BA50C6" w:rsidRDefault="008E7E27" w:rsidP="008E7E27">
      <w:pPr>
        <w:contextualSpacing/>
        <w:jc w:val="both"/>
        <w:rPr>
          <w:color w:val="000000" w:themeColor="text1"/>
        </w:rPr>
      </w:pPr>
      <w:r w:rsidRPr="00BA50C6">
        <w:rPr>
          <w:color w:val="000000" w:themeColor="text1"/>
        </w:rPr>
        <w:tab/>
      </w:r>
      <w:r w:rsidR="00933D21" w:rsidRPr="00BA50C6">
        <w:rPr>
          <w:color w:val="000000" w:themeColor="text1"/>
        </w:rPr>
        <w:t xml:space="preserve">Finally, a cultural aspect of media transformation </w:t>
      </w:r>
      <w:r w:rsidR="0034019C" w:rsidRPr="00BA50C6">
        <w:rPr>
          <w:color w:val="000000" w:themeColor="text1"/>
        </w:rPr>
        <w:t xml:space="preserve">embraces </w:t>
      </w:r>
      <w:r w:rsidR="00933D21" w:rsidRPr="00BA50C6">
        <w:rPr>
          <w:color w:val="000000" w:themeColor="text1"/>
        </w:rPr>
        <w:t>changing media genres</w:t>
      </w:r>
      <w:r w:rsidR="00255F4A" w:rsidRPr="00BA50C6">
        <w:rPr>
          <w:color w:val="000000" w:themeColor="text1"/>
        </w:rPr>
        <w:t xml:space="preserve"> </w:t>
      </w:r>
      <w:r w:rsidR="0034019C" w:rsidRPr="00BA50C6">
        <w:rPr>
          <w:color w:val="000000" w:themeColor="text1"/>
        </w:rPr>
        <w:t>due to the</w:t>
      </w:r>
      <w:r w:rsidR="00C06140" w:rsidRPr="00BA50C6">
        <w:rPr>
          <w:color w:val="000000" w:themeColor="text1"/>
        </w:rPr>
        <w:t xml:space="preserve"> </w:t>
      </w:r>
      <w:r w:rsidR="00255F4A" w:rsidRPr="00BA50C6">
        <w:rPr>
          <w:color w:val="000000" w:themeColor="text1"/>
        </w:rPr>
        <w:t xml:space="preserve">cross-cultural dialogue </w:t>
      </w:r>
      <w:r w:rsidR="00C06140" w:rsidRPr="00BA50C6">
        <w:rPr>
          <w:color w:val="000000" w:themeColor="text1"/>
        </w:rPr>
        <w:t>between</w:t>
      </w:r>
      <w:r w:rsidR="00255F4A" w:rsidRPr="00BA50C6">
        <w:rPr>
          <w:color w:val="000000" w:themeColor="text1"/>
        </w:rPr>
        <w:t xml:space="preserve"> Russian </w:t>
      </w:r>
      <w:r w:rsidR="00C06140" w:rsidRPr="00BA50C6">
        <w:rPr>
          <w:color w:val="000000" w:themeColor="text1"/>
        </w:rPr>
        <w:t xml:space="preserve">and </w:t>
      </w:r>
      <w:r w:rsidR="00A34469" w:rsidRPr="00BA50C6">
        <w:rPr>
          <w:color w:val="000000" w:themeColor="text1"/>
        </w:rPr>
        <w:t>transnational</w:t>
      </w:r>
      <w:r w:rsidR="00255F4A" w:rsidRPr="00BA50C6">
        <w:rPr>
          <w:color w:val="000000" w:themeColor="text1"/>
        </w:rPr>
        <w:t xml:space="preserve"> media</w:t>
      </w:r>
      <w:r w:rsidR="00777079" w:rsidRPr="00BA50C6">
        <w:rPr>
          <w:color w:val="000000" w:themeColor="text1"/>
        </w:rPr>
        <w:t xml:space="preserve">, </w:t>
      </w:r>
      <w:r w:rsidR="00933D21" w:rsidRPr="00BA50C6">
        <w:rPr>
          <w:color w:val="000000" w:themeColor="text1"/>
        </w:rPr>
        <w:t xml:space="preserve">as well as </w:t>
      </w:r>
      <w:r w:rsidR="00A06078" w:rsidRPr="00BA50C6">
        <w:rPr>
          <w:color w:val="000000" w:themeColor="text1"/>
        </w:rPr>
        <w:t xml:space="preserve">the </w:t>
      </w:r>
      <w:r w:rsidR="00933D21" w:rsidRPr="00BA50C6">
        <w:rPr>
          <w:color w:val="000000" w:themeColor="text1"/>
        </w:rPr>
        <w:t xml:space="preserve">audience </w:t>
      </w:r>
      <w:r w:rsidR="00CE2D30" w:rsidRPr="00BA50C6">
        <w:rPr>
          <w:color w:val="000000" w:themeColor="text1"/>
        </w:rPr>
        <w:t xml:space="preserve">perception of </w:t>
      </w:r>
      <w:r w:rsidR="00C06140" w:rsidRPr="00BA50C6">
        <w:rPr>
          <w:color w:val="000000" w:themeColor="text1"/>
        </w:rPr>
        <w:t xml:space="preserve">these ‘hybrid’ </w:t>
      </w:r>
      <w:r w:rsidR="00CE2D30" w:rsidRPr="00BA50C6">
        <w:rPr>
          <w:color w:val="000000" w:themeColor="text1"/>
        </w:rPr>
        <w:t>media texts</w:t>
      </w:r>
      <w:r w:rsidR="00933D21" w:rsidRPr="00BA50C6">
        <w:rPr>
          <w:color w:val="000000" w:themeColor="text1"/>
        </w:rPr>
        <w:t xml:space="preserve">. </w:t>
      </w:r>
      <w:r w:rsidR="00545316" w:rsidRPr="00BA50C6">
        <w:rPr>
          <w:color w:val="000000" w:themeColor="text1"/>
        </w:rPr>
        <w:t xml:space="preserve">Several studies </w:t>
      </w:r>
      <w:r w:rsidR="00776637" w:rsidRPr="00BA50C6">
        <w:rPr>
          <w:color w:val="000000" w:themeColor="text1"/>
        </w:rPr>
        <w:t xml:space="preserve">have </w:t>
      </w:r>
      <w:r w:rsidR="00545316" w:rsidRPr="00BA50C6">
        <w:rPr>
          <w:color w:val="000000" w:themeColor="text1"/>
        </w:rPr>
        <w:t xml:space="preserve">explored Russian </w:t>
      </w:r>
      <w:r w:rsidR="00A06078" w:rsidRPr="00BA50C6">
        <w:rPr>
          <w:color w:val="000000" w:themeColor="text1"/>
        </w:rPr>
        <w:t xml:space="preserve">television </w:t>
      </w:r>
      <w:r w:rsidR="00545316" w:rsidRPr="00BA50C6">
        <w:rPr>
          <w:color w:val="000000" w:themeColor="text1"/>
        </w:rPr>
        <w:t>through this prism</w:t>
      </w:r>
      <w:r w:rsidR="00FD7616" w:rsidRPr="00BA50C6">
        <w:rPr>
          <w:color w:val="000000" w:themeColor="text1"/>
        </w:rPr>
        <w:t>:</w:t>
      </w:r>
      <w:r w:rsidR="00545316" w:rsidRPr="00BA50C6">
        <w:rPr>
          <w:color w:val="000000" w:themeColor="text1"/>
        </w:rPr>
        <w:t xml:space="preserve"> </w:t>
      </w:r>
      <w:r w:rsidR="00FD7616" w:rsidRPr="00BA50C6">
        <w:rPr>
          <w:color w:val="000000" w:themeColor="text1"/>
        </w:rPr>
        <w:t>e</w:t>
      </w:r>
      <w:r w:rsidR="00DE7839" w:rsidRPr="00BA50C6">
        <w:rPr>
          <w:color w:val="000000" w:themeColor="text1"/>
        </w:rPr>
        <w:t>arlier research</w:t>
      </w:r>
      <w:r w:rsidR="00545316" w:rsidRPr="00BA50C6">
        <w:rPr>
          <w:color w:val="000000" w:themeColor="text1"/>
        </w:rPr>
        <w:t xml:space="preserve"> by</w:t>
      </w:r>
      <w:r w:rsidR="00455DA3" w:rsidRPr="00BA50C6">
        <w:rPr>
          <w:color w:val="000000" w:themeColor="text1"/>
        </w:rPr>
        <w:t xml:space="preserve"> Mickiewicz</w:t>
      </w:r>
      <w:r w:rsidR="00776637" w:rsidRPr="00BA50C6">
        <w:rPr>
          <w:color w:val="000000" w:themeColor="text1"/>
        </w:rPr>
        <w:t xml:space="preserve"> –</w:t>
      </w:r>
      <w:r w:rsidR="00A06078" w:rsidRPr="00BA50C6">
        <w:rPr>
          <w:color w:val="000000" w:themeColor="text1"/>
        </w:rPr>
        <w:t xml:space="preserve"> </w:t>
      </w:r>
      <w:r w:rsidR="00A06078" w:rsidRPr="00BA50C6">
        <w:rPr>
          <w:i/>
          <w:iCs/>
          <w:color w:val="000000" w:themeColor="text1"/>
          <w:shd w:val="clear" w:color="auto" w:fill="FFFFFF"/>
        </w:rPr>
        <w:t>Television, Power,</w:t>
      </w:r>
      <w:r w:rsidR="00776637" w:rsidRPr="00BA50C6">
        <w:rPr>
          <w:rStyle w:val="apple-converted-space"/>
          <w:i/>
          <w:iCs/>
          <w:color w:val="000000" w:themeColor="text1"/>
          <w:shd w:val="clear" w:color="auto" w:fill="FFFFFF"/>
        </w:rPr>
        <w:t xml:space="preserve"> </w:t>
      </w:r>
      <w:r w:rsidR="00A06078" w:rsidRPr="00BA50C6">
        <w:rPr>
          <w:rStyle w:val="Emphasis"/>
          <w:i w:val="0"/>
          <w:color w:val="000000" w:themeColor="text1"/>
        </w:rPr>
        <w:t>and</w:t>
      </w:r>
      <w:r w:rsidR="00776637" w:rsidRPr="00BA50C6">
        <w:rPr>
          <w:rStyle w:val="apple-converted-space"/>
          <w:i/>
          <w:iCs/>
          <w:color w:val="000000" w:themeColor="text1"/>
          <w:shd w:val="clear" w:color="auto" w:fill="FFFFFF"/>
        </w:rPr>
        <w:t xml:space="preserve"> </w:t>
      </w:r>
      <w:r w:rsidR="00A06078" w:rsidRPr="00BA50C6">
        <w:rPr>
          <w:i/>
          <w:iCs/>
          <w:color w:val="000000" w:themeColor="text1"/>
          <w:shd w:val="clear" w:color="auto" w:fill="FFFFFF"/>
        </w:rPr>
        <w:t>the Public in Russia</w:t>
      </w:r>
      <w:r w:rsidR="00455DA3" w:rsidRPr="00BA50C6">
        <w:rPr>
          <w:color w:val="000000" w:themeColor="text1"/>
        </w:rPr>
        <w:t xml:space="preserve"> (2008) </w:t>
      </w:r>
      <w:r w:rsidR="00776637" w:rsidRPr="00BA50C6">
        <w:rPr>
          <w:color w:val="000000" w:themeColor="text1"/>
        </w:rPr>
        <w:t xml:space="preserve">– </w:t>
      </w:r>
      <w:r w:rsidR="00455DA3" w:rsidRPr="00BA50C6">
        <w:rPr>
          <w:color w:val="000000" w:themeColor="text1"/>
        </w:rPr>
        <w:t>and</w:t>
      </w:r>
      <w:r w:rsidR="00753DCD" w:rsidRPr="00BA50C6">
        <w:rPr>
          <w:color w:val="000000" w:themeColor="text1"/>
        </w:rPr>
        <w:t xml:space="preserve"> </w:t>
      </w:r>
      <w:r w:rsidR="00753DCD" w:rsidRPr="00BA50C6">
        <w:rPr>
          <w:color w:val="000000" w:themeColor="text1"/>
          <w:shd w:val="clear" w:color="auto" w:fill="FFFFFF"/>
        </w:rPr>
        <w:t>by</w:t>
      </w:r>
      <w:r w:rsidR="00A60545" w:rsidRPr="00BA50C6">
        <w:rPr>
          <w:color w:val="000000" w:themeColor="text1"/>
          <w:shd w:val="clear" w:color="auto" w:fill="FFFFFF"/>
        </w:rPr>
        <w:t xml:space="preserve"> </w:t>
      </w:r>
      <w:r w:rsidR="00A60545" w:rsidRPr="00BA50C6">
        <w:rPr>
          <w:color w:val="000000" w:themeColor="text1"/>
        </w:rPr>
        <w:t xml:space="preserve">Hutchings and </w:t>
      </w:r>
      <w:proofErr w:type="spellStart"/>
      <w:r w:rsidR="00A60545" w:rsidRPr="00BA50C6">
        <w:rPr>
          <w:color w:val="000000" w:themeColor="text1"/>
        </w:rPr>
        <w:t>Rulyova</w:t>
      </w:r>
      <w:proofErr w:type="spellEnd"/>
      <w:r w:rsidR="00776637" w:rsidRPr="00BA50C6">
        <w:rPr>
          <w:color w:val="000000" w:themeColor="text1"/>
        </w:rPr>
        <w:t>, who</w:t>
      </w:r>
      <w:r w:rsidR="00967D8E" w:rsidRPr="00BA50C6">
        <w:rPr>
          <w:color w:val="000000" w:themeColor="text1"/>
        </w:rPr>
        <w:t>se 2008</w:t>
      </w:r>
      <w:r w:rsidR="00A60545" w:rsidRPr="00BA50C6">
        <w:rPr>
          <w:color w:val="000000" w:themeColor="text1"/>
        </w:rPr>
        <w:t xml:space="preserve"> book </w:t>
      </w:r>
      <w:r w:rsidR="00A60545" w:rsidRPr="00BA50C6">
        <w:rPr>
          <w:i/>
          <w:iCs/>
          <w:color w:val="000000" w:themeColor="text1"/>
        </w:rPr>
        <w:t>Television and Culture in Putin</w:t>
      </w:r>
      <w:r w:rsidR="00951AAB" w:rsidRPr="00BA50C6">
        <w:rPr>
          <w:i/>
          <w:iCs/>
          <w:color w:val="000000" w:themeColor="text1"/>
        </w:rPr>
        <w:t>’</w:t>
      </w:r>
      <w:r w:rsidR="00A60545" w:rsidRPr="00BA50C6">
        <w:rPr>
          <w:i/>
          <w:iCs/>
          <w:color w:val="000000" w:themeColor="text1"/>
        </w:rPr>
        <w:t>s Russia: Remote Control</w:t>
      </w:r>
      <w:r w:rsidRPr="00BA50C6">
        <w:rPr>
          <w:color w:val="000000" w:themeColor="text1"/>
          <w:shd w:val="clear" w:color="auto" w:fill="FFFFFF"/>
        </w:rPr>
        <w:t xml:space="preserve"> </w:t>
      </w:r>
      <w:r w:rsidR="00933D21" w:rsidRPr="00BA50C6">
        <w:rPr>
          <w:color w:val="000000" w:themeColor="text1"/>
        </w:rPr>
        <w:t>provide</w:t>
      </w:r>
      <w:r w:rsidR="0036172D" w:rsidRPr="00BA50C6">
        <w:rPr>
          <w:color w:val="000000" w:themeColor="text1"/>
        </w:rPr>
        <w:t>s</w:t>
      </w:r>
      <w:r w:rsidR="00933D21" w:rsidRPr="00BA50C6">
        <w:rPr>
          <w:color w:val="000000" w:themeColor="text1"/>
        </w:rPr>
        <w:t xml:space="preserve"> a nuanced understanding of changing </w:t>
      </w:r>
      <w:r w:rsidR="00A06078" w:rsidRPr="00BA50C6">
        <w:rPr>
          <w:color w:val="000000" w:themeColor="text1"/>
        </w:rPr>
        <w:t xml:space="preserve">TV </w:t>
      </w:r>
      <w:r w:rsidR="00933D21" w:rsidRPr="00BA50C6">
        <w:rPr>
          <w:color w:val="000000" w:themeColor="text1"/>
        </w:rPr>
        <w:t>genres and their reception</w:t>
      </w:r>
      <w:r w:rsidR="00753DCD" w:rsidRPr="00BA50C6">
        <w:rPr>
          <w:color w:val="000000" w:themeColor="text1"/>
        </w:rPr>
        <w:t>.</w:t>
      </w:r>
      <w:r w:rsidR="00933D21" w:rsidRPr="00BA50C6">
        <w:rPr>
          <w:color w:val="000000" w:themeColor="text1"/>
        </w:rPr>
        <w:t xml:space="preserve"> </w:t>
      </w:r>
      <w:r w:rsidR="00A06078" w:rsidRPr="00BA50C6">
        <w:rPr>
          <w:color w:val="000000" w:themeColor="text1"/>
        </w:rPr>
        <w:t>A</w:t>
      </w:r>
      <w:r w:rsidR="0030741E" w:rsidRPr="00BA50C6">
        <w:rPr>
          <w:color w:val="000000" w:themeColor="text1"/>
        </w:rPr>
        <w:t xml:space="preserve"> </w:t>
      </w:r>
      <w:r w:rsidR="00255F4A" w:rsidRPr="00BA50C6">
        <w:rPr>
          <w:color w:val="000000" w:themeColor="text1"/>
        </w:rPr>
        <w:t>large-scale study of Russian audience</w:t>
      </w:r>
      <w:r w:rsidR="0030741E" w:rsidRPr="00BA50C6">
        <w:rPr>
          <w:color w:val="000000" w:themeColor="text1"/>
        </w:rPr>
        <w:t>s</w:t>
      </w:r>
      <w:r w:rsidR="00F97BBD" w:rsidRPr="00BA50C6">
        <w:rPr>
          <w:color w:val="000000" w:themeColor="text1"/>
        </w:rPr>
        <w:t xml:space="preserve"> (going beyond TV viewership)</w:t>
      </w:r>
      <w:r w:rsidR="00255F4A" w:rsidRPr="00BA50C6">
        <w:rPr>
          <w:color w:val="000000" w:themeColor="text1"/>
        </w:rPr>
        <w:t xml:space="preserve"> would be a </w:t>
      </w:r>
      <w:r w:rsidR="00DE7839" w:rsidRPr="00BA50C6">
        <w:rPr>
          <w:color w:val="000000" w:themeColor="text1"/>
        </w:rPr>
        <w:t xml:space="preserve">timely and </w:t>
      </w:r>
      <w:r w:rsidR="00255F4A" w:rsidRPr="00BA50C6">
        <w:rPr>
          <w:color w:val="000000" w:themeColor="text1"/>
        </w:rPr>
        <w:t xml:space="preserve">welcome addition to </w:t>
      </w:r>
      <w:r w:rsidR="00C06140" w:rsidRPr="00BA50C6">
        <w:rPr>
          <w:color w:val="000000" w:themeColor="text1"/>
        </w:rPr>
        <w:t xml:space="preserve">the </w:t>
      </w:r>
      <w:r w:rsidR="00255F4A" w:rsidRPr="00BA50C6">
        <w:rPr>
          <w:color w:val="000000" w:themeColor="text1"/>
        </w:rPr>
        <w:t>existing scholarshi</w:t>
      </w:r>
      <w:r w:rsidR="00F97BBD" w:rsidRPr="00BA50C6">
        <w:rPr>
          <w:color w:val="000000" w:themeColor="text1"/>
        </w:rPr>
        <w:t>p</w:t>
      </w:r>
      <w:r w:rsidR="00255F4A" w:rsidRPr="00BA50C6">
        <w:rPr>
          <w:color w:val="000000" w:themeColor="text1"/>
        </w:rPr>
        <w:t>.</w:t>
      </w:r>
      <w:r w:rsidR="00933D21" w:rsidRPr="00BA50C6">
        <w:rPr>
          <w:color w:val="000000" w:themeColor="text1"/>
        </w:rPr>
        <w:t xml:space="preserve"> </w:t>
      </w:r>
    </w:p>
    <w:p w14:paraId="00E38A34" w14:textId="7E58577A" w:rsidR="0071505A" w:rsidRPr="00BA50C6" w:rsidRDefault="005C6956" w:rsidP="006C5B34">
      <w:pPr>
        <w:jc w:val="both"/>
        <w:rPr>
          <w:color w:val="202124"/>
          <w:shd w:val="clear" w:color="auto" w:fill="FFFFFF"/>
        </w:rPr>
      </w:pPr>
      <w:r w:rsidRPr="00BA50C6">
        <w:rPr>
          <w:color w:val="000000" w:themeColor="text1"/>
        </w:rPr>
        <w:tab/>
      </w:r>
      <w:r w:rsidR="002177AC" w:rsidRPr="00BA50C6">
        <w:rPr>
          <w:color w:val="000000" w:themeColor="text1"/>
        </w:rPr>
        <w:t xml:space="preserve">After </w:t>
      </w:r>
      <w:r w:rsidR="00007D18" w:rsidRPr="00BA50C6">
        <w:rPr>
          <w:color w:val="000000" w:themeColor="text1"/>
        </w:rPr>
        <w:t>not</w:t>
      </w:r>
      <w:r w:rsidR="002177AC" w:rsidRPr="00BA50C6">
        <w:rPr>
          <w:color w:val="000000" w:themeColor="text1"/>
        </w:rPr>
        <w:t>ing</w:t>
      </w:r>
      <w:r w:rsidR="00007D18" w:rsidRPr="00BA50C6">
        <w:rPr>
          <w:color w:val="000000" w:themeColor="text1"/>
        </w:rPr>
        <w:t xml:space="preserve"> these dynamics</w:t>
      </w:r>
      <w:r w:rsidR="00C81D5A" w:rsidRPr="00BA50C6">
        <w:rPr>
          <w:color w:val="000000" w:themeColor="text1"/>
        </w:rPr>
        <w:t>,</w:t>
      </w:r>
      <w:r w:rsidR="00686800" w:rsidRPr="00BA50C6">
        <w:rPr>
          <w:color w:val="000000" w:themeColor="text1"/>
        </w:rPr>
        <w:t xml:space="preserve"> the chapter </w:t>
      </w:r>
      <w:r w:rsidR="00007D18" w:rsidRPr="00BA50C6">
        <w:rPr>
          <w:color w:val="000000" w:themeColor="text1"/>
        </w:rPr>
        <w:t>shift</w:t>
      </w:r>
      <w:r w:rsidR="002177AC" w:rsidRPr="00BA50C6">
        <w:rPr>
          <w:color w:val="000000" w:themeColor="text1"/>
        </w:rPr>
        <w:t>s</w:t>
      </w:r>
      <w:r w:rsidR="00007D18" w:rsidRPr="00BA50C6">
        <w:rPr>
          <w:color w:val="000000" w:themeColor="text1"/>
        </w:rPr>
        <w:t xml:space="preserve"> its focus to</w:t>
      </w:r>
      <w:r w:rsidR="00686800" w:rsidRPr="00BA50C6">
        <w:rPr>
          <w:color w:val="000000" w:themeColor="text1"/>
        </w:rPr>
        <w:t xml:space="preserve"> </w:t>
      </w:r>
      <w:r w:rsidR="00007D18" w:rsidRPr="00BA50C6">
        <w:rPr>
          <w:color w:val="000000" w:themeColor="text1"/>
        </w:rPr>
        <w:t xml:space="preserve">the </w:t>
      </w:r>
      <w:r w:rsidR="00A75CE6" w:rsidRPr="00BA50C6">
        <w:rPr>
          <w:color w:val="000000" w:themeColor="text1"/>
        </w:rPr>
        <w:t>last</w:t>
      </w:r>
      <w:r w:rsidR="00686800" w:rsidRPr="00BA50C6">
        <w:rPr>
          <w:color w:val="000000" w:themeColor="text1"/>
        </w:rPr>
        <w:t xml:space="preserve"> decade</w:t>
      </w:r>
      <w:r w:rsidR="00A75CE6" w:rsidRPr="00BA50C6">
        <w:rPr>
          <w:color w:val="000000" w:themeColor="text1"/>
        </w:rPr>
        <w:t>,</w:t>
      </w:r>
      <w:r w:rsidR="00686800" w:rsidRPr="00BA50C6">
        <w:rPr>
          <w:color w:val="000000" w:themeColor="text1"/>
        </w:rPr>
        <w:t xml:space="preserve"> when Vladimir Putin returned to </w:t>
      </w:r>
      <w:r w:rsidR="00686800" w:rsidRPr="00BA50C6">
        <w:rPr>
          <w:color w:val="000000" w:themeColor="text1"/>
          <w:shd w:val="clear" w:color="auto" w:fill="FFFFFF"/>
        </w:rPr>
        <w:t xml:space="preserve">office as </w:t>
      </w:r>
      <w:r w:rsidR="00A75CE6" w:rsidRPr="00BA50C6">
        <w:rPr>
          <w:color w:val="000000" w:themeColor="text1"/>
          <w:shd w:val="clear" w:color="auto" w:fill="FFFFFF"/>
        </w:rPr>
        <w:t>Russia’s</w:t>
      </w:r>
      <w:r w:rsidR="00686800" w:rsidRPr="00BA50C6">
        <w:rPr>
          <w:color w:val="000000" w:themeColor="text1"/>
          <w:shd w:val="clear" w:color="auto" w:fill="FFFFFF"/>
        </w:rPr>
        <w:t xml:space="preserve"> </w:t>
      </w:r>
      <w:r w:rsidR="00A75CE6" w:rsidRPr="00BA50C6">
        <w:rPr>
          <w:color w:val="000000" w:themeColor="text1"/>
          <w:shd w:val="clear" w:color="auto" w:fill="FFFFFF"/>
        </w:rPr>
        <w:t>p</w:t>
      </w:r>
      <w:r w:rsidR="00686800" w:rsidRPr="00BA50C6">
        <w:rPr>
          <w:color w:val="000000" w:themeColor="text1"/>
          <w:shd w:val="clear" w:color="auto" w:fill="FFFFFF"/>
        </w:rPr>
        <w:t>resident in spring 2012.</w:t>
      </w:r>
      <w:r w:rsidR="00F8165B" w:rsidRPr="00BA50C6">
        <w:rPr>
          <w:color w:val="000000" w:themeColor="text1"/>
          <w:shd w:val="clear" w:color="auto" w:fill="FFFFFF"/>
        </w:rPr>
        <w:t xml:space="preserve"> This timeframe (2012-2022) is particularly important due to</w:t>
      </w:r>
      <w:r w:rsidR="00A75CE6" w:rsidRPr="00BA50C6">
        <w:rPr>
          <w:color w:val="000000" w:themeColor="text1"/>
          <w:shd w:val="clear" w:color="auto" w:fill="FFFFFF"/>
        </w:rPr>
        <w:t>:</w:t>
      </w:r>
      <w:r w:rsidR="00F8165B" w:rsidRPr="00BA50C6">
        <w:rPr>
          <w:color w:val="000000" w:themeColor="text1"/>
          <w:shd w:val="clear" w:color="auto" w:fill="FFFFFF"/>
        </w:rPr>
        <w:t xml:space="preserve"> </w:t>
      </w:r>
      <w:r w:rsidR="002177AC" w:rsidRPr="00BA50C6">
        <w:rPr>
          <w:color w:val="000000" w:themeColor="text1"/>
          <w:shd w:val="clear" w:color="auto" w:fill="FFFFFF"/>
        </w:rPr>
        <w:t>(</w:t>
      </w:r>
      <w:proofErr w:type="spellStart"/>
      <w:r w:rsidR="002177AC" w:rsidRPr="00BA50C6">
        <w:rPr>
          <w:color w:val="000000" w:themeColor="text1"/>
          <w:shd w:val="clear" w:color="auto" w:fill="FFFFFF"/>
        </w:rPr>
        <w:t>i</w:t>
      </w:r>
      <w:proofErr w:type="spellEnd"/>
      <w:r w:rsidR="002177AC" w:rsidRPr="00BA50C6">
        <w:rPr>
          <w:color w:val="000000" w:themeColor="text1"/>
          <w:shd w:val="clear" w:color="auto" w:fill="FFFFFF"/>
        </w:rPr>
        <w:t xml:space="preserve">) </w:t>
      </w:r>
      <w:r w:rsidR="005D785A" w:rsidRPr="00BA50C6">
        <w:rPr>
          <w:color w:val="000000" w:themeColor="text1"/>
          <w:shd w:val="clear" w:color="auto" w:fill="FFFFFF"/>
        </w:rPr>
        <w:t>Russia’s</w:t>
      </w:r>
      <w:r w:rsidR="00F8165B" w:rsidRPr="00BA50C6">
        <w:rPr>
          <w:color w:val="000000" w:themeColor="text1"/>
          <w:shd w:val="clear" w:color="auto" w:fill="FFFFFF"/>
        </w:rPr>
        <w:t xml:space="preserve"> changing </w:t>
      </w:r>
      <w:r w:rsidR="00F8165B" w:rsidRPr="00BA50C6">
        <w:rPr>
          <w:color w:val="202124"/>
          <w:shd w:val="clear" w:color="auto" w:fill="FFFFFF"/>
        </w:rPr>
        <w:t>political and ideological landscape</w:t>
      </w:r>
      <w:r w:rsidR="00A75CE6" w:rsidRPr="00BA50C6">
        <w:rPr>
          <w:color w:val="202124"/>
          <w:shd w:val="clear" w:color="auto" w:fill="FFFFFF"/>
        </w:rPr>
        <w:t>,</w:t>
      </w:r>
      <w:r w:rsidR="003F2ADA" w:rsidRPr="00BA50C6">
        <w:rPr>
          <w:color w:val="202124"/>
          <w:shd w:val="clear" w:color="auto" w:fill="FFFFFF"/>
        </w:rPr>
        <w:t xml:space="preserve"> </w:t>
      </w:r>
      <w:r w:rsidR="005F091F" w:rsidRPr="00BA50C6">
        <w:rPr>
          <w:color w:val="202124"/>
          <w:shd w:val="clear" w:color="auto" w:fill="FFFFFF"/>
        </w:rPr>
        <w:t xml:space="preserve">exemplified </w:t>
      </w:r>
      <w:r w:rsidR="00537DA4" w:rsidRPr="00BA50C6">
        <w:rPr>
          <w:color w:val="202124"/>
          <w:shd w:val="clear" w:color="auto" w:fill="FFFFFF"/>
        </w:rPr>
        <w:t>by</w:t>
      </w:r>
      <w:r w:rsidR="005F091F" w:rsidRPr="00BA50C6">
        <w:rPr>
          <w:color w:val="202124"/>
          <w:shd w:val="clear" w:color="auto" w:fill="FFFFFF"/>
        </w:rPr>
        <w:t xml:space="preserve"> </w:t>
      </w:r>
      <w:r w:rsidR="0034019C" w:rsidRPr="00BA50C6">
        <w:rPr>
          <w:color w:val="202124"/>
          <w:shd w:val="clear" w:color="auto" w:fill="FFFFFF"/>
        </w:rPr>
        <w:t>its</w:t>
      </w:r>
      <w:r w:rsidR="005F091F" w:rsidRPr="00BA50C6">
        <w:rPr>
          <w:color w:val="202124"/>
          <w:shd w:val="clear" w:color="auto" w:fill="FFFFFF"/>
        </w:rPr>
        <w:t xml:space="preserve"> </w:t>
      </w:r>
      <w:r w:rsidR="003B6536" w:rsidRPr="00BA50C6">
        <w:t>neo-authoritarian turn (Becker, 2018</w:t>
      </w:r>
      <w:r w:rsidR="005F091F" w:rsidRPr="00BA50C6">
        <w:rPr>
          <w:color w:val="202124"/>
          <w:shd w:val="clear" w:color="auto" w:fill="FFFFFF"/>
        </w:rPr>
        <w:t xml:space="preserve">) as discussed </w:t>
      </w:r>
      <w:r w:rsidR="003F2ADA" w:rsidRPr="00BA50C6">
        <w:rPr>
          <w:color w:val="202124"/>
          <w:shd w:val="clear" w:color="auto" w:fill="FFFFFF"/>
        </w:rPr>
        <w:t>below</w:t>
      </w:r>
      <w:r w:rsidR="00F8165B" w:rsidRPr="00BA50C6">
        <w:rPr>
          <w:color w:val="202124"/>
          <w:shd w:val="clear" w:color="auto" w:fill="FFFFFF"/>
        </w:rPr>
        <w:t xml:space="preserve">, </w:t>
      </w:r>
      <w:r w:rsidR="002177AC" w:rsidRPr="00BA50C6">
        <w:rPr>
          <w:color w:val="202124"/>
          <w:shd w:val="clear" w:color="auto" w:fill="FFFFFF"/>
        </w:rPr>
        <w:t xml:space="preserve">and (ii) the </w:t>
      </w:r>
      <w:r w:rsidR="00F8165B" w:rsidRPr="00BA50C6">
        <w:rPr>
          <w:color w:val="202124"/>
          <w:shd w:val="clear" w:color="auto" w:fill="FFFFFF"/>
        </w:rPr>
        <w:t xml:space="preserve">technological </w:t>
      </w:r>
      <w:r w:rsidR="002177AC" w:rsidRPr="00BA50C6">
        <w:rPr>
          <w:color w:val="202124"/>
          <w:shd w:val="clear" w:color="auto" w:fill="FFFFFF"/>
        </w:rPr>
        <w:t>shift</w:t>
      </w:r>
      <w:r w:rsidR="00D617B9" w:rsidRPr="00BA50C6">
        <w:rPr>
          <w:color w:val="202124"/>
          <w:shd w:val="clear" w:color="auto" w:fill="FFFFFF"/>
        </w:rPr>
        <w:t>,</w:t>
      </w:r>
      <w:r w:rsidR="002177AC" w:rsidRPr="00BA50C6">
        <w:rPr>
          <w:color w:val="202124"/>
          <w:shd w:val="clear" w:color="auto" w:fill="FFFFFF"/>
        </w:rPr>
        <w:t xml:space="preserve"> as </w:t>
      </w:r>
      <w:r w:rsidR="00D03597" w:rsidRPr="00BA50C6">
        <w:rPr>
          <w:color w:val="202124"/>
          <w:shd w:val="clear" w:color="auto" w:fill="FFFFFF"/>
        </w:rPr>
        <w:t>digital media have</w:t>
      </w:r>
      <w:r w:rsidR="00F8165B" w:rsidRPr="00BA50C6">
        <w:rPr>
          <w:color w:val="202124"/>
          <w:shd w:val="clear" w:color="auto" w:fill="FFFFFF"/>
        </w:rPr>
        <w:t xml:space="preserve"> </w:t>
      </w:r>
      <w:r w:rsidR="00CE2D30" w:rsidRPr="00BA50C6">
        <w:rPr>
          <w:color w:val="202124"/>
          <w:shd w:val="clear" w:color="auto" w:fill="FFFFFF"/>
        </w:rPr>
        <w:t xml:space="preserve">dramatically </w:t>
      </w:r>
      <w:r w:rsidR="00500B22" w:rsidRPr="00BA50C6">
        <w:rPr>
          <w:color w:val="202124"/>
          <w:shd w:val="clear" w:color="auto" w:fill="FFFFFF"/>
        </w:rPr>
        <w:t>alter</w:t>
      </w:r>
      <w:r w:rsidR="00D03597" w:rsidRPr="00BA50C6">
        <w:rPr>
          <w:color w:val="202124"/>
          <w:shd w:val="clear" w:color="auto" w:fill="FFFFFF"/>
        </w:rPr>
        <w:t>ed</w:t>
      </w:r>
      <w:r w:rsidR="00CE2D30" w:rsidRPr="00BA50C6">
        <w:rPr>
          <w:color w:val="202124"/>
          <w:shd w:val="clear" w:color="auto" w:fill="FFFFFF"/>
        </w:rPr>
        <w:t xml:space="preserve"> </w:t>
      </w:r>
      <w:r w:rsidR="0034023D" w:rsidRPr="00BA50C6">
        <w:rPr>
          <w:color w:val="202124"/>
          <w:shd w:val="clear" w:color="auto" w:fill="FFFFFF"/>
        </w:rPr>
        <w:t>established</w:t>
      </w:r>
      <w:r w:rsidR="00F8165B" w:rsidRPr="00BA50C6">
        <w:rPr>
          <w:color w:val="202124"/>
          <w:shd w:val="clear" w:color="auto" w:fill="FFFFFF"/>
        </w:rPr>
        <w:t xml:space="preserve"> media consumption and production patter</w:t>
      </w:r>
      <w:r w:rsidR="00DD5A18" w:rsidRPr="00BA50C6">
        <w:rPr>
          <w:color w:val="202124"/>
          <w:shd w:val="clear" w:color="auto" w:fill="FFFFFF"/>
        </w:rPr>
        <w:t>n</w:t>
      </w:r>
      <w:r w:rsidR="00F8165B" w:rsidRPr="00BA50C6">
        <w:rPr>
          <w:color w:val="202124"/>
          <w:shd w:val="clear" w:color="auto" w:fill="FFFFFF"/>
        </w:rPr>
        <w:t>s</w:t>
      </w:r>
      <w:r w:rsidR="002177AC" w:rsidRPr="00BA50C6">
        <w:rPr>
          <w:color w:val="202124"/>
          <w:shd w:val="clear" w:color="auto" w:fill="FFFFFF"/>
        </w:rPr>
        <w:t xml:space="preserve">. </w:t>
      </w:r>
      <w:r w:rsidRPr="00BA50C6">
        <w:t>A</w:t>
      </w:r>
      <w:r w:rsidR="00634103" w:rsidRPr="00BA50C6">
        <w:t xml:space="preserve"> </w:t>
      </w:r>
      <w:r w:rsidRPr="00BA50C6">
        <w:t>complete</w:t>
      </w:r>
      <w:r w:rsidR="00500B22" w:rsidRPr="00BA50C6">
        <w:t xml:space="preserve"> </w:t>
      </w:r>
      <w:r w:rsidR="00575B9E" w:rsidRPr="00BA50C6">
        <w:t>overhaul</w:t>
      </w:r>
      <w:r w:rsidRPr="00BA50C6">
        <w:t xml:space="preserve"> </w:t>
      </w:r>
      <w:r w:rsidR="00500B22" w:rsidRPr="00BA50C6">
        <w:t>of</w:t>
      </w:r>
      <w:r w:rsidRPr="00BA50C6">
        <w:t xml:space="preserve"> Russia</w:t>
      </w:r>
      <w:r w:rsidR="00AA3923" w:rsidRPr="00BA50C6">
        <w:t>’s</w:t>
      </w:r>
      <w:r w:rsidR="00500B22" w:rsidRPr="00BA50C6">
        <w:t xml:space="preserve"> </w:t>
      </w:r>
      <w:r w:rsidR="00F8165B" w:rsidRPr="00BA50C6">
        <w:t>media</w:t>
      </w:r>
      <w:r w:rsidR="00500B22" w:rsidRPr="00BA50C6">
        <w:t xml:space="preserve"> ecology</w:t>
      </w:r>
      <w:r w:rsidR="00AA3923" w:rsidRPr="00BA50C6">
        <w:t xml:space="preserve"> – </w:t>
      </w:r>
      <w:r w:rsidR="008A5F45" w:rsidRPr="00BA50C6">
        <w:t xml:space="preserve">marked </w:t>
      </w:r>
      <w:r w:rsidR="00D03597" w:rsidRPr="00BA50C6">
        <w:t xml:space="preserve">among other things </w:t>
      </w:r>
      <w:r w:rsidR="008A5F45" w:rsidRPr="00BA50C6">
        <w:t>by</w:t>
      </w:r>
      <w:r w:rsidR="00F97BBD" w:rsidRPr="00BA50C6">
        <w:t xml:space="preserve"> the</w:t>
      </w:r>
      <w:r w:rsidR="008A5F45" w:rsidRPr="00BA50C6">
        <w:t xml:space="preserve"> emergence of new newspaper- or television-</w:t>
      </w:r>
      <w:r w:rsidR="00AA3923" w:rsidRPr="00BA50C6">
        <w:t>i</w:t>
      </w:r>
      <w:r w:rsidR="008A5F45" w:rsidRPr="00BA50C6">
        <w:t>nternet hybrids</w:t>
      </w:r>
      <w:r w:rsidR="008A5F45" w:rsidRPr="00BA50C6">
        <w:rPr>
          <w:rStyle w:val="FootnoteReference"/>
        </w:rPr>
        <w:footnoteReference w:id="2"/>
      </w:r>
      <w:r w:rsidR="00D03597" w:rsidRPr="00BA50C6">
        <w:t xml:space="preserve"> and</w:t>
      </w:r>
      <w:r w:rsidR="008A5F45" w:rsidRPr="00BA50C6">
        <w:t xml:space="preserve"> </w:t>
      </w:r>
      <w:r w:rsidR="0036172D" w:rsidRPr="00BA50C6">
        <w:t xml:space="preserve">the </w:t>
      </w:r>
      <w:r w:rsidR="004D6EE5" w:rsidRPr="00BA50C6">
        <w:t>audience</w:t>
      </w:r>
      <w:r w:rsidR="0036172D" w:rsidRPr="00BA50C6">
        <w:t>’</w:t>
      </w:r>
      <w:r w:rsidR="004D6EE5" w:rsidRPr="00BA50C6">
        <w:t xml:space="preserve">s </w:t>
      </w:r>
      <w:r w:rsidR="008A5F45" w:rsidRPr="00BA50C6">
        <w:t>participatory engagement</w:t>
      </w:r>
      <w:r w:rsidR="004D6EE5" w:rsidRPr="00BA50C6">
        <w:t xml:space="preserve">, which is </w:t>
      </w:r>
      <w:r w:rsidR="000E081A" w:rsidRPr="00BA50C6">
        <w:t>representative</w:t>
      </w:r>
      <w:r w:rsidR="00B426CB" w:rsidRPr="00BA50C6">
        <w:t xml:space="preserve"> of the post-broadcast era (Turner and Tay, 2009)</w:t>
      </w:r>
      <w:r w:rsidR="00AA3923" w:rsidRPr="00BA50C6">
        <w:t xml:space="preserve"> – </w:t>
      </w:r>
      <w:r w:rsidR="008A5F45" w:rsidRPr="00BA50C6">
        <w:t xml:space="preserve">adds </w:t>
      </w:r>
      <w:r w:rsidR="00614239" w:rsidRPr="00BA50C6">
        <w:t>complexity</w:t>
      </w:r>
      <w:r w:rsidR="008A5F45" w:rsidRPr="00BA50C6">
        <w:t xml:space="preserve"> to the </w:t>
      </w:r>
      <w:r w:rsidR="00D03597" w:rsidRPr="00BA50C6">
        <w:t xml:space="preserve">heavily regulated </w:t>
      </w:r>
      <w:r w:rsidR="00614239" w:rsidRPr="00BA50C6">
        <w:t>Russian media</w:t>
      </w:r>
      <w:r w:rsidR="009056A6" w:rsidRPr="00BA50C6">
        <w:t>’s land</w:t>
      </w:r>
      <w:r w:rsidR="00614239" w:rsidRPr="00BA50C6">
        <w:t>scape</w:t>
      </w:r>
      <w:r w:rsidR="00B426CB" w:rsidRPr="00BA50C6">
        <w:t xml:space="preserve">. </w:t>
      </w:r>
      <w:r w:rsidR="00DC794A" w:rsidRPr="00BA50C6">
        <w:t xml:space="preserve">By considering </w:t>
      </w:r>
      <w:r w:rsidR="00AA3923" w:rsidRPr="00BA50C6">
        <w:t>th</w:t>
      </w:r>
      <w:r w:rsidR="007E085C" w:rsidRPr="00BA50C6">
        <w:t>is</w:t>
      </w:r>
      <w:r w:rsidR="00AA3923" w:rsidRPr="00BA50C6">
        <w:t xml:space="preserve"> growing hybridity </w:t>
      </w:r>
      <w:r w:rsidR="001A426F" w:rsidRPr="00BA50C6">
        <w:t xml:space="preserve">(Chadwick, 2013) </w:t>
      </w:r>
      <w:r w:rsidR="00AA3923" w:rsidRPr="00BA50C6">
        <w:t xml:space="preserve">of </w:t>
      </w:r>
      <w:r w:rsidR="007B339D" w:rsidRPr="00BA50C6">
        <w:t xml:space="preserve">the </w:t>
      </w:r>
      <w:r w:rsidR="00C66D48" w:rsidRPr="00BA50C6">
        <w:t>nation’s</w:t>
      </w:r>
      <w:r w:rsidR="007B339D" w:rsidRPr="00BA50C6">
        <w:t xml:space="preserve"> </w:t>
      </w:r>
      <w:r w:rsidR="00B426CB" w:rsidRPr="00BA50C6">
        <w:t>media</w:t>
      </w:r>
      <w:r w:rsidR="000E081A" w:rsidRPr="00BA50C6">
        <w:t xml:space="preserve"> </w:t>
      </w:r>
      <w:r w:rsidR="00AA3923" w:rsidRPr="00BA50C6">
        <w:t xml:space="preserve">and </w:t>
      </w:r>
      <w:r w:rsidR="00614239" w:rsidRPr="00BA50C6">
        <w:t>blending older and new media logic</w:t>
      </w:r>
      <w:r w:rsidR="00AA3923" w:rsidRPr="00BA50C6">
        <w:t>,</w:t>
      </w:r>
      <w:r w:rsidR="00DC794A" w:rsidRPr="00BA50C6">
        <w:t xml:space="preserve"> this chapter provide</w:t>
      </w:r>
      <w:r w:rsidR="00AA3923" w:rsidRPr="00BA50C6">
        <w:t>s</w:t>
      </w:r>
      <w:r w:rsidR="00DC794A" w:rsidRPr="00BA50C6">
        <w:t xml:space="preserve"> a novel perspective on</w:t>
      </w:r>
      <w:r w:rsidR="00AA3923" w:rsidRPr="00BA50C6">
        <w:t xml:space="preserve"> the</w:t>
      </w:r>
      <w:r w:rsidR="00DC794A" w:rsidRPr="00BA50C6">
        <w:t xml:space="preserve"> Russian mediascape.</w:t>
      </w:r>
    </w:p>
    <w:p w14:paraId="2FE70B14" w14:textId="77777777" w:rsidR="00614239" w:rsidRPr="00BA50C6" w:rsidRDefault="00614239" w:rsidP="00E14F45">
      <w:pPr>
        <w:spacing w:after="120"/>
        <w:jc w:val="both"/>
      </w:pPr>
    </w:p>
    <w:p w14:paraId="6D09A78A" w14:textId="1E20D73D" w:rsidR="001352EA" w:rsidRPr="00BA50C6" w:rsidRDefault="004D6EE5" w:rsidP="00E14F45">
      <w:pPr>
        <w:spacing w:after="120"/>
        <w:jc w:val="both"/>
        <w:rPr>
          <w:b/>
          <w:bCs/>
          <w:i/>
          <w:iCs/>
        </w:rPr>
      </w:pPr>
      <w:r w:rsidRPr="00BA50C6">
        <w:rPr>
          <w:b/>
          <w:bCs/>
          <w:i/>
          <w:iCs/>
        </w:rPr>
        <w:t>The c</w:t>
      </w:r>
      <w:r w:rsidR="00D6635D" w:rsidRPr="00BA50C6">
        <w:rPr>
          <w:b/>
          <w:bCs/>
          <w:i/>
          <w:iCs/>
        </w:rPr>
        <w:t>hanging Russian media ecology</w:t>
      </w:r>
    </w:p>
    <w:p w14:paraId="0A1ABE96" w14:textId="77777777" w:rsidR="00BA50C6" w:rsidRDefault="00BA50C6" w:rsidP="00B65B01">
      <w:pPr>
        <w:jc w:val="both"/>
        <w:rPr>
          <w:i/>
          <w:iCs/>
        </w:rPr>
      </w:pPr>
    </w:p>
    <w:p w14:paraId="7DFE9857" w14:textId="3C079638" w:rsidR="00B65B01" w:rsidRPr="00BA50C6" w:rsidRDefault="00B65B01" w:rsidP="00B65B01">
      <w:pPr>
        <w:jc w:val="both"/>
        <w:rPr>
          <w:i/>
          <w:iCs/>
          <w:color w:val="000000" w:themeColor="text1"/>
        </w:rPr>
      </w:pPr>
      <w:r w:rsidRPr="00BA50C6">
        <w:rPr>
          <w:i/>
          <w:iCs/>
        </w:rPr>
        <w:t xml:space="preserve">Russian media and </w:t>
      </w:r>
      <w:r w:rsidRPr="00BA50C6">
        <w:rPr>
          <w:i/>
          <w:iCs/>
          <w:color w:val="000000" w:themeColor="text1"/>
        </w:rPr>
        <w:t>the socio-political environment</w:t>
      </w:r>
    </w:p>
    <w:p w14:paraId="7A56EA5D" w14:textId="77777777" w:rsidR="00B65B01" w:rsidRPr="00BA50C6" w:rsidRDefault="00B65B01" w:rsidP="00B65B01">
      <w:pPr>
        <w:jc w:val="both"/>
        <w:rPr>
          <w:color w:val="000000" w:themeColor="text1"/>
        </w:rPr>
      </w:pPr>
    </w:p>
    <w:p w14:paraId="369DEF41" w14:textId="30CB5A32" w:rsidR="00B65B01" w:rsidRPr="00BA50C6" w:rsidRDefault="00661ED5" w:rsidP="00B65B01">
      <w:pPr>
        <w:jc w:val="both"/>
        <w:rPr>
          <w:color w:val="000000" w:themeColor="text1"/>
        </w:rPr>
      </w:pPr>
      <w:r w:rsidRPr="00BA50C6">
        <w:t>Contemporary Russia</w:t>
      </w:r>
      <w:r w:rsidR="001C7318" w:rsidRPr="00BA50C6">
        <w:t>’s</w:t>
      </w:r>
      <w:r w:rsidRPr="00BA50C6">
        <w:t xml:space="preserve"> media </w:t>
      </w:r>
      <w:proofErr w:type="gramStart"/>
      <w:r w:rsidRPr="00BA50C6">
        <w:t>ha</w:t>
      </w:r>
      <w:r w:rsidR="006042D2" w:rsidRPr="00BA50C6">
        <w:t xml:space="preserve">ve </w:t>
      </w:r>
      <w:r w:rsidRPr="00BA50C6">
        <w:t>to</w:t>
      </w:r>
      <w:proofErr w:type="gramEnd"/>
      <w:r w:rsidRPr="00BA50C6">
        <w:t xml:space="preserve"> operate in a peculiar socio-political </w:t>
      </w:r>
      <w:r w:rsidR="00C001DE" w:rsidRPr="00BA50C6">
        <w:t>environment</w:t>
      </w:r>
      <w:r w:rsidRPr="00BA50C6">
        <w:t xml:space="preserve">. </w:t>
      </w:r>
      <w:r w:rsidR="007F29F1" w:rsidRPr="00BA50C6">
        <w:t>The e</w:t>
      </w:r>
      <w:r w:rsidR="00E14F45" w:rsidRPr="00BA50C6">
        <w:t xml:space="preserve">scalating repressive nature of </w:t>
      </w:r>
      <w:r w:rsidR="007F29F1" w:rsidRPr="00BA50C6">
        <w:t xml:space="preserve">the </w:t>
      </w:r>
      <w:r w:rsidR="00E14F45" w:rsidRPr="00BA50C6">
        <w:t>Russian regime</w:t>
      </w:r>
      <w:r w:rsidR="005B1699" w:rsidRPr="00BA50C6">
        <w:t xml:space="preserve"> </w:t>
      </w:r>
      <w:r w:rsidR="007F29F1" w:rsidRPr="00BA50C6">
        <w:t xml:space="preserve">has </w:t>
      </w:r>
      <w:r w:rsidR="00E14F45" w:rsidRPr="00BA50C6">
        <w:t xml:space="preserve">led </w:t>
      </w:r>
      <w:r w:rsidR="007F29F1" w:rsidRPr="00BA50C6">
        <w:t>its path to be</w:t>
      </w:r>
      <w:r w:rsidR="001D7441" w:rsidRPr="00BA50C6">
        <w:t xml:space="preserve"> re-labell</w:t>
      </w:r>
      <w:r w:rsidR="007F29F1" w:rsidRPr="00BA50C6">
        <w:t xml:space="preserve">ed </w:t>
      </w:r>
      <w:r w:rsidR="003A5AF6" w:rsidRPr="00BA50C6">
        <w:t>fr</w:t>
      </w:r>
      <w:r w:rsidR="00686800" w:rsidRPr="00BA50C6">
        <w:t>o</w:t>
      </w:r>
      <w:r w:rsidR="003A5AF6" w:rsidRPr="00BA50C6">
        <w:t xml:space="preserve">m </w:t>
      </w:r>
      <w:r w:rsidR="007F29F1" w:rsidRPr="00BA50C6">
        <w:t xml:space="preserve">a </w:t>
      </w:r>
      <w:r w:rsidR="001D7441" w:rsidRPr="00BA50C6">
        <w:t>‘managed democracy’ (Wilson</w:t>
      </w:r>
      <w:r w:rsidR="001E37F0" w:rsidRPr="00BA50C6">
        <w:t>, 2005</w:t>
      </w:r>
      <w:r w:rsidR="001D7441" w:rsidRPr="00BA50C6">
        <w:t>) to one</w:t>
      </w:r>
      <w:r w:rsidR="00E14F45" w:rsidRPr="00BA50C6">
        <w:t xml:space="preserve"> </w:t>
      </w:r>
      <w:r w:rsidR="003A5AF6" w:rsidRPr="00BA50C6">
        <w:t xml:space="preserve">of </w:t>
      </w:r>
      <w:r w:rsidR="00E14F45" w:rsidRPr="00BA50C6">
        <w:t>authoritaria</w:t>
      </w:r>
      <w:r w:rsidR="001D7441" w:rsidRPr="00BA50C6">
        <w:t>nis</w:t>
      </w:r>
      <w:r w:rsidR="00C40F81" w:rsidRPr="00BA50C6">
        <w:t>m</w:t>
      </w:r>
      <w:r w:rsidR="001D7441" w:rsidRPr="00BA50C6">
        <w:t xml:space="preserve">. </w:t>
      </w:r>
      <w:r w:rsidR="00E14F45" w:rsidRPr="00BA50C6">
        <w:t xml:space="preserve">The diversity of definitions of authoritarianisms and proliferation of terms </w:t>
      </w:r>
      <w:r w:rsidR="007C78DA" w:rsidRPr="00BA50C6">
        <w:t>–</w:t>
      </w:r>
      <w:r w:rsidRPr="00BA50C6">
        <w:t xml:space="preserve"> </w:t>
      </w:r>
      <w:r w:rsidR="00E14F45" w:rsidRPr="00BA50C6">
        <w:t>including neo-authoritarianism</w:t>
      </w:r>
      <w:r w:rsidRPr="00BA50C6">
        <w:t xml:space="preserve"> (</w:t>
      </w:r>
      <w:r w:rsidR="00953A06" w:rsidRPr="00BA50C6">
        <w:t>Becker, 2018</w:t>
      </w:r>
      <w:r w:rsidRPr="00BA50C6">
        <w:t>)</w:t>
      </w:r>
      <w:r w:rsidR="00E14F45" w:rsidRPr="00BA50C6">
        <w:t xml:space="preserve">, </w:t>
      </w:r>
      <w:r w:rsidR="00687A8A" w:rsidRPr="00BA50C6">
        <w:t>resurgent (</w:t>
      </w:r>
      <w:proofErr w:type="spellStart"/>
      <w:r w:rsidR="00F52A18" w:rsidRPr="00BA50C6">
        <w:t>Fikke</w:t>
      </w:r>
      <w:proofErr w:type="spellEnd"/>
      <w:r w:rsidR="00F52A18" w:rsidRPr="00BA50C6">
        <w:t xml:space="preserve">, 2016), </w:t>
      </w:r>
      <w:r w:rsidR="005C3A93" w:rsidRPr="00BA50C6">
        <w:t>consultative (</w:t>
      </w:r>
      <w:proofErr w:type="spellStart"/>
      <w:r w:rsidR="003B6536" w:rsidRPr="00BA50C6">
        <w:rPr>
          <w:rStyle w:val="hlfld-contribauthor"/>
          <w:color w:val="000000" w:themeColor="text1"/>
        </w:rPr>
        <w:t>Toepfl</w:t>
      </w:r>
      <w:proofErr w:type="spellEnd"/>
      <w:r w:rsidR="005C3A93" w:rsidRPr="00BA50C6">
        <w:t>, 201</w:t>
      </w:r>
      <w:r w:rsidR="003B6536" w:rsidRPr="00BA50C6">
        <w:t>8</w:t>
      </w:r>
      <w:r w:rsidR="005C3A93" w:rsidRPr="00BA50C6">
        <w:t xml:space="preserve">), </w:t>
      </w:r>
      <w:r w:rsidR="005D389E" w:rsidRPr="00BA50C6">
        <w:t>soft (</w:t>
      </w:r>
      <w:proofErr w:type="spellStart"/>
      <w:r w:rsidR="005D389E" w:rsidRPr="00BA50C6">
        <w:t>Guriev</w:t>
      </w:r>
      <w:proofErr w:type="spellEnd"/>
      <w:r w:rsidR="005D389E" w:rsidRPr="00BA50C6">
        <w:t xml:space="preserve"> and </w:t>
      </w:r>
      <w:proofErr w:type="spellStart"/>
      <w:r w:rsidR="005D389E" w:rsidRPr="00BA50C6">
        <w:t>Treisman</w:t>
      </w:r>
      <w:proofErr w:type="spellEnd"/>
      <w:r w:rsidR="005D389E" w:rsidRPr="00BA50C6">
        <w:t>, 2020) and other types of authoritarianism</w:t>
      </w:r>
      <w:r w:rsidR="007F29F1" w:rsidRPr="00BA50C6">
        <w:t xml:space="preserve"> –</w:t>
      </w:r>
      <w:r w:rsidR="00E14F45" w:rsidRPr="00BA50C6">
        <w:t xml:space="preserve"> renders these typologies problematic.</w:t>
      </w:r>
      <w:r w:rsidR="00785162" w:rsidRPr="00BA50C6">
        <w:t xml:space="preserve"> </w:t>
      </w:r>
      <w:r w:rsidR="00686800" w:rsidRPr="00BA50C6">
        <w:t>Still</w:t>
      </w:r>
      <w:r w:rsidR="00D6635D" w:rsidRPr="00BA50C6">
        <w:t>, it</w:t>
      </w:r>
      <w:r w:rsidR="000A0FDC" w:rsidRPr="00BA50C6">
        <w:t xml:space="preserve"> i</w:t>
      </w:r>
      <w:r w:rsidR="00D6635D" w:rsidRPr="00BA50C6">
        <w:t xml:space="preserve">s not the task of this chapter </w:t>
      </w:r>
      <w:r w:rsidR="00964BA1" w:rsidRPr="00BA50C6">
        <w:t>to establish the distinctive</w:t>
      </w:r>
      <w:r w:rsidR="008F7D78" w:rsidRPr="00BA50C6">
        <w:rPr>
          <w:color w:val="595959"/>
        </w:rPr>
        <w:t xml:space="preserve"> </w:t>
      </w:r>
      <w:r w:rsidR="00964BA1" w:rsidRPr="00BA50C6">
        <w:t>type</w:t>
      </w:r>
      <w:r w:rsidR="008F7D78" w:rsidRPr="00BA50C6">
        <w:rPr>
          <w:color w:val="595959"/>
        </w:rPr>
        <w:t xml:space="preserve"> </w:t>
      </w:r>
      <w:r w:rsidR="00964BA1" w:rsidRPr="00BA50C6">
        <w:t>of</w:t>
      </w:r>
      <w:r w:rsidR="008F7D78" w:rsidRPr="00BA50C6">
        <w:rPr>
          <w:color w:val="595959"/>
        </w:rPr>
        <w:t xml:space="preserve"> </w:t>
      </w:r>
      <w:r w:rsidR="00964BA1" w:rsidRPr="00BA50C6">
        <w:t>authoritarian</w:t>
      </w:r>
      <w:r w:rsidR="008F7D78" w:rsidRPr="00BA50C6">
        <w:rPr>
          <w:color w:val="595959"/>
        </w:rPr>
        <w:t xml:space="preserve"> </w:t>
      </w:r>
      <w:r w:rsidR="00964BA1" w:rsidRPr="00BA50C6">
        <w:t>regime</w:t>
      </w:r>
      <w:r w:rsidR="008F7D78" w:rsidRPr="00BA50C6">
        <w:rPr>
          <w:color w:val="595959"/>
        </w:rPr>
        <w:t xml:space="preserve"> </w:t>
      </w:r>
      <w:r w:rsidR="00964BA1" w:rsidRPr="00BA50C6">
        <w:t>emerging</w:t>
      </w:r>
      <w:r w:rsidR="008F7D78" w:rsidRPr="00BA50C6">
        <w:rPr>
          <w:color w:val="595959"/>
        </w:rPr>
        <w:t xml:space="preserve"> </w:t>
      </w:r>
      <w:r w:rsidR="00964BA1" w:rsidRPr="00BA50C6">
        <w:t>in</w:t>
      </w:r>
      <w:r w:rsidR="008F7D78" w:rsidRPr="00BA50C6">
        <w:rPr>
          <w:color w:val="595959"/>
        </w:rPr>
        <w:t xml:space="preserve"> </w:t>
      </w:r>
      <w:r w:rsidR="00964BA1" w:rsidRPr="00BA50C6">
        <w:t>Russia or</w:t>
      </w:r>
      <w:r w:rsidR="00E14F45" w:rsidRPr="00BA50C6">
        <w:t xml:space="preserve"> </w:t>
      </w:r>
      <w:r w:rsidR="007E6224" w:rsidRPr="00BA50C6">
        <w:t xml:space="preserve">to </w:t>
      </w:r>
      <w:r w:rsidR="00D6635D" w:rsidRPr="00BA50C6">
        <w:t>investigate</w:t>
      </w:r>
      <w:r w:rsidR="00E14F45" w:rsidRPr="00BA50C6">
        <w:t xml:space="preserve"> </w:t>
      </w:r>
      <w:r w:rsidR="00D6635D" w:rsidRPr="00BA50C6">
        <w:t>to what degree</w:t>
      </w:r>
      <w:r w:rsidR="00E14F45" w:rsidRPr="00BA50C6">
        <w:t xml:space="preserve"> Russia falls within a</w:t>
      </w:r>
      <w:r w:rsidR="000A0FDC" w:rsidRPr="00BA50C6">
        <w:t>ny</w:t>
      </w:r>
      <w:r w:rsidR="00E14F45" w:rsidRPr="00BA50C6">
        <w:t xml:space="preserve"> </w:t>
      </w:r>
      <w:proofErr w:type="gramStart"/>
      <w:r w:rsidR="00C45D4C">
        <w:t>particular</w:t>
      </w:r>
      <w:r w:rsidR="00E14F45" w:rsidRPr="00BA50C6">
        <w:t xml:space="preserve"> group</w:t>
      </w:r>
      <w:proofErr w:type="gramEnd"/>
      <w:r w:rsidR="00E14F45" w:rsidRPr="00BA50C6">
        <w:t xml:space="preserve"> of </w:t>
      </w:r>
      <w:r w:rsidR="000A0FDC" w:rsidRPr="00BA50C6">
        <w:t xml:space="preserve">a </w:t>
      </w:r>
      <w:r w:rsidR="00E14F45" w:rsidRPr="00BA50C6">
        <w:rPr>
          <w:color w:val="000000" w:themeColor="text1"/>
        </w:rPr>
        <w:t>semi-centralising state</w:t>
      </w:r>
      <w:r w:rsidR="00C45D4C">
        <w:rPr>
          <w:color w:val="000000" w:themeColor="text1"/>
        </w:rPr>
        <w:t>s</w:t>
      </w:r>
      <w:r w:rsidR="00E14F45" w:rsidRPr="00BA50C6">
        <w:rPr>
          <w:color w:val="000000" w:themeColor="text1"/>
        </w:rPr>
        <w:t xml:space="preserve"> (</w:t>
      </w:r>
      <w:r w:rsidR="000A0FDC" w:rsidRPr="00BA50C6">
        <w:rPr>
          <w:color w:val="000000" w:themeColor="text1"/>
        </w:rPr>
        <w:t xml:space="preserve">such as </w:t>
      </w:r>
      <w:r w:rsidR="00E14F45" w:rsidRPr="00BA50C6">
        <w:rPr>
          <w:color w:val="000000" w:themeColor="text1"/>
        </w:rPr>
        <w:t>maintaining a pretence of</w:t>
      </w:r>
      <w:r w:rsidR="000A0FDC" w:rsidRPr="00BA50C6">
        <w:rPr>
          <w:color w:val="000000" w:themeColor="text1"/>
        </w:rPr>
        <w:t xml:space="preserve"> fair</w:t>
      </w:r>
      <w:r w:rsidR="00E14F45" w:rsidRPr="00BA50C6">
        <w:rPr>
          <w:color w:val="000000" w:themeColor="text1"/>
        </w:rPr>
        <w:t xml:space="preserve"> election</w:t>
      </w:r>
      <w:r w:rsidR="000A0FDC" w:rsidRPr="00BA50C6">
        <w:rPr>
          <w:color w:val="000000" w:themeColor="text1"/>
        </w:rPr>
        <w:t>s</w:t>
      </w:r>
      <w:r w:rsidR="00E14F45" w:rsidRPr="00BA50C6">
        <w:rPr>
          <w:color w:val="000000" w:themeColor="text1"/>
        </w:rPr>
        <w:t>, etc.)</w:t>
      </w:r>
      <w:r w:rsidR="00D6635D" w:rsidRPr="00BA50C6">
        <w:rPr>
          <w:color w:val="000000" w:themeColor="text1"/>
        </w:rPr>
        <w:t xml:space="preserve">. The goal here is to </w:t>
      </w:r>
      <w:r w:rsidR="00E14F45" w:rsidRPr="00BA50C6">
        <w:rPr>
          <w:color w:val="000000" w:themeColor="text1"/>
        </w:rPr>
        <w:t xml:space="preserve">survey </w:t>
      </w:r>
      <w:r w:rsidR="000A0FDC" w:rsidRPr="00BA50C6">
        <w:rPr>
          <w:color w:val="000000" w:themeColor="text1"/>
        </w:rPr>
        <w:t xml:space="preserve">the </w:t>
      </w:r>
      <w:r w:rsidR="007B6789" w:rsidRPr="00BA50C6">
        <w:rPr>
          <w:color w:val="000000" w:themeColor="text1"/>
        </w:rPr>
        <w:t xml:space="preserve">media landscape </w:t>
      </w:r>
      <w:r w:rsidR="00E14F45" w:rsidRPr="00BA50C6">
        <w:rPr>
          <w:color w:val="000000" w:themeColor="text1"/>
        </w:rPr>
        <w:t>in Putin’s Russia</w:t>
      </w:r>
      <w:r w:rsidR="00ED132E" w:rsidRPr="00BA50C6">
        <w:rPr>
          <w:color w:val="000000" w:themeColor="text1"/>
        </w:rPr>
        <w:t>,</w:t>
      </w:r>
      <w:r w:rsidR="00E14F45" w:rsidRPr="00BA50C6">
        <w:rPr>
          <w:color w:val="000000" w:themeColor="text1"/>
        </w:rPr>
        <w:t xml:space="preserve"> </w:t>
      </w:r>
      <w:r w:rsidR="00894880" w:rsidRPr="00BA50C6">
        <w:rPr>
          <w:color w:val="000000" w:themeColor="text1"/>
        </w:rPr>
        <w:t>accounting for</w:t>
      </w:r>
      <w:r w:rsidR="00E14F45" w:rsidRPr="00BA50C6">
        <w:rPr>
          <w:color w:val="000000" w:themeColor="text1"/>
        </w:rPr>
        <w:t xml:space="preserve"> economic and political factors</w:t>
      </w:r>
      <w:r w:rsidR="00ED132E" w:rsidRPr="00BA50C6">
        <w:rPr>
          <w:color w:val="000000" w:themeColor="text1"/>
        </w:rPr>
        <w:t>,</w:t>
      </w:r>
      <w:r w:rsidR="00C001DE" w:rsidRPr="00BA50C6">
        <w:rPr>
          <w:color w:val="000000" w:themeColor="text1"/>
        </w:rPr>
        <w:t xml:space="preserve"> and to </w:t>
      </w:r>
      <w:r w:rsidR="00E14F45" w:rsidRPr="00BA50C6">
        <w:rPr>
          <w:color w:val="000000" w:themeColor="text1"/>
        </w:rPr>
        <w:t>reflec</w:t>
      </w:r>
      <w:r w:rsidR="00C001DE" w:rsidRPr="00BA50C6">
        <w:rPr>
          <w:color w:val="000000" w:themeColor="text1"/>
        </w:rPr>
        <w:t>t</w:t>
      </w:r>
      <w:r w:rsidR="00E14F45" w:rsidRPr="00BA50C6">
        <w:rPr>
          <w:color w:val="000000" w:themeColor="text1"/>
        </w:rPr>
        <w:t xml:space="preserve"> on the recent trends brought about by the changing socio-cultural and technological environment such as digital media. </w:t>
      </w:r>
    </w:p>
    <w:p w14:paraId="2C18AF63" w14:textId="1901D9EF" w:rsidR="001C7318" w:rsidRPr="00BA50C6" w:rsidRDefault="006E60A8" w:rsidP="00E01B7E">
      <w:pPr>
        <w:ind w:firstLine="720"/>
        <w:jc w:val="both"/>
      </w:pPr>
      <w:r w:rsidRPr="00BA50C6">
        <w:rPr>
          <w:color w:val="000000" w:themeColor="text1"/>
        </w:rPr>
        <w:lastRenderedPageBreak/>
        <w:t xml:space="preserve">Nevertheless, </w:t>
      </w:r>
      <w:r w:rsidR="00BF7A0F" w:rsidRPr="00BA50C6">
        <w:rPr>
          <w:color w:val="000000" w:themeColor="text1"/>
        </w:rPr>
        <w:t xml:space="preserve">state control mechanisms </w:t>
      </w:r>
      <w:r w:rsidR="00BF7A0F" w:rsidRPr="00BA50C6">
        <w:rPr>
          <w:color w:val="000000" w:themeColor="text1"/>
          <w:shd w:val="clear" w:color="auto" w:fill="FFFFFF"/>
        </w:rPr>
        <w:t xml:space="preserve">inform the boundaries of freedom of expression in Russia. </w:t>
      </w:r>
      <w:r w:rsidR="007C78DA" w:rsidRPr="00BA50C6">
        <w:rPr>
          <w:shd w:val="clear" w:color="auto" w:fill="FCFCFC"/>
        </w:rPr>
        <w:t xml:space="preserve">Reporters </w:t>
      </w:r>
      <w:r w:rsidR="00B954CE" w:rsidRPr="00BA50C6">
        <w:rPr>
          <w:shd w:val="clear" w:color="auto" w:fill="FCFCFC"/>
        </w:rPr>
        <w:t>W</w:t>
      </w:r>
      <w:r w:rsidR="007C78DA" w:rsidRPr="00BA50C6">
        <w:rPr>
          <w:shd w:val="clear" w:color="auto" w:fill="FCFCFC"/>
        </w:rPr>
        <w:t xml:space="preserve">ithout </w:t>
      </w:r>
      <w:r w:rsidR="00B954CE" w:rsidRPr="00BA50C6">
        <w:rPr>
          <w:shd w:val="clear" w:color="auto" w:fill="FCFCFC"/>
        </w:rPr>
        <w:t>B</w:t>
      </w:r>
      <w:r w:rsidR="007C78DA" w:rsidRPr="00BA50C6">
        <w:rPr>
          <w:shd w:val="clear" w:color="auto" w:fill="FCFCFC"/>
        </w:rPr>
        <w:t>order</w:t>
      </w:r>
      <w:r w:rsidR="00290C6A" w:rsidRPr="00BA50C6">
        <w:rPr>
          <w:shd w:val="clear" w:color="auto" w:fill="FCFCFC"/>
        </w:rPr>
        <w:t>s</w:t>
      </w:r>
      <w:r w:rsidR="00DC794A" w:rsidRPr="00BA50C6">
        <w:rPr>
          <w:shd w:val="clear" w:color="auto" w:fill="FCFCFC"/>
        </w:rPr>
        <w:t xml:space="preserve"> </w:t>
      </w:r>
      <w:r w:rsidR="00B954CE" w:rsidRPr="00BA50C6">
        <w:rPr>
          <w:shd w:val="clear" w:color="auto" w:fill="FCFCFC"/>
        </w:rPr>
        <w:t xml:space="preserve">(RSF) </w:t>
      </w:r>
      <w:r w:rsidR="00BF7A0F" w:rsidRPr="00BA50C6">
        <w:rPr>
          <w:shd w:val="clear" w:color="auto" w:fill="FCFCFC"/>
        </w:rPr>
        <w:t>state</w:t>
      </w:r>
      <w:r w:rsidR="00C17364" w:rsidRPr="00BA50C6">
        <w:rPr>
          <w:shd w:val="clear" w:color="auto" w:fill="FCFCFC"/>
        </w:rPr>
        <w:t>s</w:t>
      </w:r>
      <w:r w:rsidR="00BF7A0F" w:rsidRPr="00BA50C6">
        <w:rPr>
          <w:shd w:val="clear" w:color="auto" w:fill="FCFCFC"/>
        </w:rPr>
        <w:t xml:space="preserve"> that Russia </w:t>
      </w:r>
      <w:r w:rsidR="006A4948" w:rsidRPr="00BA50C6">
        <w:rPr>
          <w:shd w:val="clear" w:color="auto" w:fill="FCFCFC"/>
        </w:rPr>
        <w:t>remains at</w:t>
      </w:r>
      <w:r w:rsidR="00BF7A0F" w:rsidRPr="00BA50C6">
        <w:rPr>
          <w:shd w:val="clear" w:color="auto" w:fill="FCFCFC"/>
        </w:rPr>
        <w:t xml:space="preserve"> the lower end of </w:t>
      </w:r>
      <w:r w:rsidR="004405A6" w:rsidRPr="00BA50C6">
        <w:rPr>
          <w:shd w:val="clear" w:color="auto" w:fill="FCFCFC"/>
        </w:rPr>
        <w:t xml:space="preserve">its </w:t>
      </w:r>
      <w:r w:rsidR="00BF7A0F" w:rsidRPr="00BA50C6">
        <w:rPr>
          <w:shd w:val="clear" w:color="auto" w:fill="FCFCFC"/>
        </w:rPr>
        <w:t>press</w:t>
      </w:r>
      <w:r w:rsidR="00B954CE" w:rsidRPr="00BA50C6">
        <w:rPr>
          <w:shd w:val="clear" w:color="auto" w:fill="FCFCFC"/>
        </w:rPr>
        <w:t xml:space="preserve"> </w:t>
      </w:r>
      <w:r w:rsidR="00BF7A0F" w:rsidRPr="00BA50C6">
        <w:rPr>
          <w:shd w:val="clear" w:color="auto" w:fill="FCFCFC"/>
        </w:rPr>
        <w:t>freedom rankings</w:t>
      </w:r>
      <w:r w:rsidR="00B954CE" w:rsidRPr="00BA50C6">
        <w:rPr>
          <w:shd w:val="clear" w:color="auto" w:fill="FCFCFC"/>
        </w:rPr>
        <w:t>, falling even further i</w:t>
      </w:r>
      <w:r w:rsidR="00662106" w:rsidRPr="00BA50C6">
        <w:rPr>
          <w:shd w:val="clear" w:color="auto" w:fill="FCFCFC"/>
        </w:rPr>
        <w:t>n 2021</w:t>
      </w:r>
      <w:r w:rsidR="00B954CE" w:rsidRPr="00BA50C6">
        <w:rPr>
          <w:shd w:val="clear" w:color="auto" w:fill="FCFCFC"/>
        </w:rPr>
        <w:t>, to become</w:t>
      </w:r>
      <w:r w:rsidR="00FB4592" w:rsidRPr="00BA50C6">
        <w:rPr>
          <w:shd w:val="clear" w:color="auto" w:fill="FFFFFF"/>
        </w:rPr>
        <w:t xml:space="preserve"> rank</w:t>
      </w:r>
      <w:r w:rsidR="00B954CE" w:rsidRPr="00BA50C6">
        <w:rPr>
          <w:shd w:val="clear" w:color="auto" w:fill="FFFFFF"/>
        </w:rPr>
        <w:t>ed</w:t>
      </w:r>
      <w:r w:rsidR="00662106" w:rsidRPr="00BA50C6">
        <w:rPr>
          <w:shd w:val="clear" w:color="auto" w:fill="FFFFFF"/>
        </w:rPr>
        <w:t xml:space="preserve"> 150</w:t>
      </w:r>
      <w:r w:rsidR="00B954CE" w:rsidRPr="00BA50C6">
        <w:rPr>
          <w:shd w:val="clear" w:color="auto" w:fill="FFFFFF"/>
        </w:rPr>
        <w:t>th</w:t>
      </w:r>
      <w:r w:rsidR="00C95306" w:rsidRPr="00BA50C6">
        <w:rPr>
          <w:shd w:val="clear" w:color="auto" w:fill="FFFFFF"/>
        </w:rPr>
        <w:t xml:space="preserve"> </w:t>
      </w:r>
      <w:r w:rsidR="004201C3" w:rsidRPr="00BA50C6">
        <w:rPr>
          <w:shd w:val="clear" w:color="auto" w:fill="FFFFFF"/>
        </w:rPr>
        <w:t>out of</w:t>
      </w:r>
      <w:r w:rsidR="00226167" w:rsidRPr="00BA50C6">
        <w:rPr>
          <w:shd w:val="clear" w:color="auto" w:fill="FFFFFF"/>
        </w:rPr>
        <w:t xml:space="preserve"> 180</w:t>
      </w:r>
      <w:r w:rsidR="00B954CE" w:rsidRPr="00BA50C6">
        <w:rPr>
          <w:shd w:val="clear" w:color="auto" w:fill="FFFFFF"/>
        </w:rPr>
        <w:t xml:space="preserve"> </w:t>
      </w:r>
      <w:r w:rsidR="004201C3" w:rsidRPr="00BA50C6">
        <w:rPr>
          <w:shd w:val="clear" w:color="auto" w:fill="FFFFFF"/>
        </w:rPr>
        <w:t>countries</w:t>
      </w:r>
      <w:r w:rsidR="00E74EB6" w:rsidRPr="00BA50C6">
        <w:rPr>
          <w:shd w:val="clear" w:color="auto" w:fill="FFFFFF"/>
        </w:rPr>
        <w:t xml:space="preserve"> (RSF, 2021)</w:t>
      </w:r>
      <w:r w:rsidR="00C95306" w:rsidRPr="00BA50C6">
        <w:rPr>
          <w:shd w:val="clear" w:color="auto" w:fill="FFFFFF"/>
        </w:rPr>
        <w:t>.</w:t>
      </w:r>
      <w:r w:rsidR="00167F4F" w:rsidRPr="00BA50C6">
        <w:rPr>
          <w:color w:val="202124"/>
          <w:shd w:val="clear" w:color="auto" w:fill="FFFFFF"/>
        </w:rPr>
        <w:t xml:space="preserve"> </w:t>
      </w:r>
      <w:r w:rsidR="00B97706" w:rsidRPr="00BA50C6">
        <w:rPr>
          <w:shd w:val="clear" w:color="auto" w:fill="FCFCFC"/>
        </w:rPr>
        <w:t xml:space="preserve">Intimidation of journalists is </w:t>
      </w:r>
      <w:r w:rsidR="00E01B7E" w:rsidRPr="00BA50C6">
        <w:rPr>
          <w:shd w:val="clear" w:color="auto" w:fill="FCFCFC"/>
        </w:rPr>
        <w:t>commonplace</w:t>
      </w:r>
      <w:r w:rsidR="00B97706" w:rsidRPr="00BA50C6">
        <w:rPr>
          <w:rStyle w:val="FootnoteReference"/>
        </w:rPr>
        <w:footnoteReference w:id="3"/>
      </w:r>
      <w:r w:rsidR="00B97706" w:rsidRPr="00BA50C6">
        <w:t xml:space="preserve"> and </w:t>
      </w:r>
      <w:r w:rsidR="00B97706" w:rsidRPr="00BA50C6">
        <w:rPr>
          <w:shd w:val="clear" w:color="auto" w:fill="FFFFFF"/>
        </w:rPr>
        <w:t xml:space="preserve">independent </w:t>
      </w:r>
      <w:r w:rsidR="00B97706" w:rsidRPr="00BA50C6">
        <w:rPr>
          <w:color w:val="000000" w:themeColor="text1"/>
          <w:shd w:val="clear" w:color="auto" w:fill="FFFFFF"/>
        </w:rPr>
        <w:t>investigative media is suppressed (</w:t>
      </w:r>
      <w:proofErr w:type="spellStart"/>
      <w:r w:rsidR="00C81D5A" w:rsidRPr="00BA50C6">
        <w:rPr>
          <w:color w:val="000000" w:themeColor="text1"/>
        </w:rPr>
        <w:t>Khvostunova</w:t>
      </w:r>
      <w:proofErr w:type="spellEnd"/>
      <w:r w:rsidR="00B97706" w:rsidRPr="00BA50C6">
        <w:rPr>
          <w:color w:val="000000" w:themeColor="text1"/>
          <w:shd w:val="clear" w:color="auto" w:fill="FFFFFF"/>
        </w:rPr>
        <w:t>, 2021)</w:t>
      </w:r>
      <w:r w:rsidR="00B97706" w:rsidRPr="00BA50C6">
        <w:rPr>
          <w:color w:val="000000" w:themeColor="text1"/>
        </w:rPr>
        <w:t xml:space="preserve">. </w:t>
      </w:r>
      <w:r w:rsidR="00235380" w:rsidRPr="00BA50C6">
        <w:rPr>
          <w:color w:val="000000" w:themeColor="text1"/>
          <w:shd w:val="clear" w:color="auto" w:fill="FFFFFF"/>
        </w:rPr>
        <w:t xml:space="preserve">Freedom House’s annual </w:t>
      </w:r>
      <w:r w:rsidR="00167F4F" w:rsidRPr="00BA50C6">
        <w:rPr>
          <w:color w:val="000000" w:themeColor="text1"/>
          <w:shd w:val="clear" w:color="auto" w:fill="FFFFFF"/>
        </w:rPr>
        <w:t xml:space="preserve">Freedom on the Net index </w:t>
      </w:r>
      <w:r w:rsidR="00985B44" w:rsidRPr="00BA50C6">
        <w:rPr>
          <w:color w:val="000000" w:themeColor="text1"/>
          <w:shd w:val="clear" w:color="auto" w:fill="FFFFFF"/>
        </w:rPr>
        <w:t xml:space="preserve">also </w:t>
      </w:r>
      <w:r w:rsidR="00167F4F" w:rsidRPr="00BA50C6">
        <w:rPr>
          <w:color w:val="000000" w:themeColor="text1"/>
          <w:shd w:val="clear" w:color="auto" w:fill="FFFFFF"/>
        </w:rPr>
        <w:t>reve</w:t>
      </w:r>
      <w:r w:rsidR="00235380" w:rsidRPr="00BA50C6">
        <w:rPr>
          <w:color w:val="000000" w:themeColor="text1"/>
          <w:shd w:val="clear" w:color="auto" w:fill="FFFFFF"/>
        </w:rPr>
        <w:t>a</w:t>
      </w:r>
      <w:r w:rsidR="00167F4F" w:rsidRPr="00BA50C6">
        <w:rPr>
          <w:color w:val="000000" w:themeColor="text1"/>
          <w:shd w:val="clear" w:color="auto" w:fill="FFFFFF"/>
        </w:rPr>
        <w:t>l</w:t>
      </w:r>
      <w:r w:rsidR="00985B44" w:rsidRPr="00BA50C6">
        <w:rPr>
          <w:color w:val="000000" w:themeColor="text1"/>
          <w:shd w:val="clear" w:color="auto" w:fill="FFFFFF"/>
        </w:rPr>
        <w:t>s</w:t>
      </w:r>
      <w:r w:rsidR="00167F4F" w:rsidRPr="00BA50C6">
        <w:rPr>
          <w:color w:val="000000" w:themeColor="text1"/>
          <w:shd w:val="clear" w:color="auto" w:fill="FFFFFF"/>
        </w:rPr>
        <w:t xml:space="preserve"> a gradual </w:t>
      </w:r>
      <w:r w:rsidR="009C4F7E" w:rsidRPr="00BA50C6">
        <w:rPr>
          <w:color w:val="000000" w:themeColor="text1"/>
          <w:shd w:val="clear" w:color="auto" w:fill="FFFFFF"/>
        </w:rPr>
        <w:t xml:space="preserve">but </w:t>
      </w:r>
      <w:r w:rsidR="00167F4F" w:rsidRPr="00BA50C6">
        <w:rPr>
          <w:color w:val="000000" w:themeColor="text1"/>
          <w:shd w:val="clear" w:color="auto" w:fill="FFFFFF"/>
        </w:rPr>
        <w:t>steady decline</w:t>
      </w:r>
      <w:r w:rsidR="00BF7A0F" w:rsidRPr="00BA50C6">
        <w:rPr>
          <w:color w:val="000000" w:themeColor="text1"/>
          <w:shd w:val="clear" w:color="auto" w:fill="FFFFFF"/>
        </w:rPr>
        <w:t>:</w:t>
      </w:r>
      <w:r w:rsidR="00167F4F" w:rsidRPr="00BA50C6">
        <w:rPr>
          <w:color w:val="000000" w:themeColor="text1"/>
          <w:shd w:val="clear" w:color="auto" w:fill="FFFFFF"/>
        </w:rPr>
        <w:t xml:space="preserve"> in 2009 Russia</w:t>
      </w:r>
      <w:r w:rsidR="00235380" w:rsidRPr="00BA50C6">
        <w:rPr>
          <w:color w:val="000000" w:themeColor="text1"/>
          <w:shd w:val="clear" w:color="auto" w:fill="FFFFFF"/>
        </w:rPr>
        <w:t>’s</w:t>
      </w:r>
      <w:r w:rsidRPr="00BA50C6">
        <w:rPr>
          <w:color w:val="000000" w:themeColor="text1"/>
          <w:shd w:val="clear" w:color="auto" w:fill="FFFFFF"/>
        </w:rPr>
        <w:t xml:space="preserve"> internet freedom</w:t>
      </w:r>
      <w:r w:rsidR="00167F4F" w:rsidRPr="00BA50C6">
        <w:rPr>
          <w:color w:val="000000" w:themeColor="text1"/>
          <w:shd w:val="clear" w:color="auto" w:fill="FFFFFF"/>
        </w:rPr>
        <w:t xml:space="preserve"> was ranked as ‘party free’</w:t>
      </w:r>
      <w:r w:rsidR="00951256" w:rsidRPr="00BA50C6">
        <w:rPr>
          <w:color w:val="000000" w:themeColor="text1"/>
          <w:shd w:val="clear" w:color="auto" w:fill="FFFFFF"/>
        </w:rPr>
        <w:t>, changing to</w:t>
      </w:r>
      <w:r w:rsidR="00BF7A0F" w:rsidRPr="00BA50C6">
        <w:rPr>
          <w:color w:val="000000" w:themeColor="text1"/>
          <w:shd w:val="clear" w:color="auto" w:fill="FFFFFF"/>
        </w:rPr>
        <w:t xml:space="preserve"> </w:t>
      </w:r>
      <w:r w:rsidR="00167F4F" w:rsidRPr="00BA50C6">
        <w:rPr>
          <w:color w:val="000000" w:themeColor="text1"/>
          <w:shd w:val="clear" w:color="auto" w:fill="FFFFFF"/>
        </w:rPr>
        <w:t xml:space="preserve">‘not free’ </w:t>
      </w:r>
      <w:r w:rsidR="00951256" w:rsidRPr="00BA50C6">
        <w:rPr>
          <w:color w:val="000000" w:themeColor="text1"/>
          <w:shd w:val="clear" w:color="auto" w:fill="FFFFFF"/>
        </w:rPr>
        <w:t>in</w:t>
      </w:r>
      <w:r w:rsidR="001B7638" w:rsidRPr="00BA50C6">
        <w:rPr>
          <w:color w:val="000000" w:themeColor="text1"/>
          <w:shd w:val="clear" w:color="auto" w:fill="FFFFFF"/>
        </w:rPr>
        <w:t xml:space="preserve"> 2015 </w:t>
      </w:r>
      <w:r w:rsidR="00167F4F" w:rsidRPr="00BA50C6">
        <w:rPr>
          <w:color w:val="000000" w:themeColor="text1"/>
          <w:shd w:val="clear" w:color="auto" w:fill="FFFFFF"/>
        </w:rPr>
        <w:t>(</w:t>
      </w:r>
      <w:r w:rsidR="00F04658" w:rsidRPr="00BA50C6">
        <w:rPr>
          <w:color w:val="000000" w:themeColor="text1"/>
          <w:shd w:val="clear" w:color="auto" w:fill="FFFFFF"/>
        </w:rPr>
        <w:t>Freedom on the Net</w:t>
      </w:r>
      <w:r w:rsidR="003B6536" w:rsidRPr="00BA50C6">
        <w:rPr>
          <w:b/>
          <w:bCs/>
          <w:color w:val="000000" w:themeColor="text1"/>
          <w:shd w:val="clear" w:color="auto" w:fill="FFFFFF"/>
        </w:rPr>
        <w:t xml:space="preserve">, </w:t>
      </w:r>
      <w:r w:rsidR="003B6536" w:rsidRPr="00BA50C6">
        <w:rPr>
          <w:color w:val="000000" w:themeColor="text1"/>
          <w:shd w:val="clear" w:color="auto" w:fill="FFFFFF"/>
        </w:rPr>
        <w:t>2021</w:t>
      </w:r>
      <w:r w:rsidR="00167F4F" w:rsidRPr="00BA50C6">
        <w:rPr>
          <w:color w:val="000000" w:themeColor="text1"/>
          <w:shd w:val="clear" w:color="auto" w:fill="FFFFFF"/>
        </w:rPr>
        <w:t xml:space="preserve">). </w:t>
      </w:r>
      <w:r w:rsidR="00A76981" w:rsidRPr="00BA50C6">
        <w:rPr>
          <w:color w:val="000000" w:themeColor="text1"/>
        </w:rPr>
        <w:t>Earlier o</w:t>
      </w:r>
      <w:r w:rsidR="00B65B01" w:rsidRPr="00BA50C6">
        <w:rPr>
          <w:color w:val="000000" w:themeColor="text1"/>
        </w:rPr>
        <w:t xml:space="preserve">ptimistic </w:t>
      </w:r>
      <w:r w:rsidR="00D97A57" w:rsidRPr="00BA50C6">
        <w:rPr>
          <w:color w:val="000000" w:themeColor="text1"/>
        </w:rPr>
        <w:t>statements about</w:t>
      </w:r>
      <w:r w:rsidR="00B65B01" w:rsidRPr="00BA50C6">
        <w:rPr>
          <w:color w:val="000000" w:themeColor="text1"/>
        </w:rPr>
        <w:t xml:space="preserve"> the democratic potential of digital media (Oates, 2013) are now supplemented with </w:t>
      </w:r>
      <w:r w:rsidRPr="00BA50C6">
        <w:rPr>
          <w:color w:val="000000" w:themeColor="text1"/>
        </w:rPr>
        <w:t>disconcerted</w:t>
      </w:r>
      <w:r w:rsidR="00B65B01" w:rsidRPr="00BA50C6">
        <w:rPr>
          <w:color w:val="000000" w:themeColor="text1"/>
        </w:rPr>
        <w:t xml:space="preserve"> (H</w:t>
      </w:r>
      <w:r w:rsidRPr="00BA50C6">
        <w:rPr>
          <w:color w:val="000000" w:themeColor="text1"/>
        </w:rPr>
        <w:t xml:space="preserve">uman </w:t>
      </w:r>
      <w:r w:rsidR="00B65B01" w:rsidRPr="00BA50C6">
        <w:rPr>
          <w:color w:val="000000" w:themeColor="text1"/>
        </w:rPr>
        <w:t>R</w:t>
      </w:r>
      <w:r w:rsidRPr="00BA50C6">
        <w:rPr>
          <w:color w:val="000000" w:themeColor="text1"/>
        </w:rPr>
        <w:t xml:space="preserve">ights </w:t>
      </w:r>
      <w:r w:rsidR="00A34469" w:rsidRPr="00BA50C6">
        <w:rPr>
          <w:color w:val="000000" w:themeColor="text1"/>
        </w:rPr>
        <w:t>Watch</w:t>
      </w:r>
      <w:r w:rsidR="00B65B01" w:rsidRPr="00BA50C6">
        <w:rPr>
          <w:color w:val="000000" w:themeColor="text1"/>
        </w:rPr>
        <w:t xml:space="preserve">, 2020) and more </w:t>
      </w:r>
      <w:r w:rsidRPr="00BA50C6">
        <w:rPr>
          <w:color w:val="000000" w:themeColor="text1"/>
        </w:rPr>
        <w:t xml:space="preserve">cautionary </w:t>
      </w:r>
      <w:r w:rsidR="00B65B01" w:rsidRPr="00BA50C6">
        <w:rPr>
          <w:color w:val="000000" w:themeColor="text1"/>
        </w:rPr>
        <w:t>accounts (</w:t>
      </w:r>
      <w:proofErr w:type="spellStart"/>
      <w:r w:rsidR="00B65B01" w:rsidRPr="00BA50C6">
        <w:rPr>
          <w:color w:val="000000" w:themeColor="text1"/>
        </w:rPr>
        <w:t>Filimononov</w:t>
      </w:r>
      <w:proofErr w:type="spellEnd"/>
      <w:r w:rsidR="00B65B01" w:rsidRPr="00BA50C6">
        <w:rPr>
          <w:color w:val="000000" w:themeColor="text1"/>
        </w:rPr>
        <w:t xml:space="preserve"> and </w:t>
      </w:r>
      <w:proofErr w:type="spellStart"/>
      <w:r w:rsidR="00B65B01" w:rsidRPr="00BA50C6">
        <w:rPr>
          <w:color w:val="000000" w:themeColor="text1"/>
        </w:rPr>
        <w:t>Carpentier</w:t>
      </w:r>
      <w:proofErr w:type="spellEnd"/>
      <w:r w:rsidR="00B65B01" w:rsidRPr="00BA50C6">
        <w:rPr>
          <w:color w:val="000000" w:themeColor="text1"/>
        </w:rPr>
        <w:t>, 2021</w:t>
      </w:r>
      <w:r w:rsidRPr="00BA50C6">
        <w:rPr>
          <w:color w:val="000000" w:themeColor="text1"/>
        </w:rPr>
        <w:t>;</w:t>
      </w:r>
      <w:r w:rsidRPr="00BA50C6">
        <w:rPr>
          <w:color w:val="000000" w:themeColor="text1"/>
          <w:shd w:val="clear" w:color="auto" w:fill="FFFFFF"/>
        </w:rPr>
        <w:t xml:space="preserve"> </w:t>
      </w:r>
      <w:proofErr w:type="spellStart"/>
      <w:r w:rsidRPr="00BA50C6">
        <w:rPr>
          <w:color w:val="000000" w:themeColor="text1"/>
          <w:shd w:val="clear" w:color="auto" w:fill="FFFFFF"/>
        </w:rPr>
        <w:t>Bodrunova</w:t>
      </w:r>
      <w:proofErr w:type="spellEnd"/>
      <w:r w:rsidRPr="00BA50C6">
        <w:rPr>
          <w:color w:val="000000" w:themeColor="text1"/>
        </w:rPr>
        <w:t xml:space="preserve"> et</w:t>
      </w:r>
      <w:r w:rsidR="002F467B" w:rsidRPr="00BA50C6">
        <w:rPr>
          <w:color w:val="000000" w:themeColor="text1"/>
        </w:rPr>
        <w:t xml:space="preserve"> </w:t>
      </w:r>
      <w:r w:rsidRPr="00BA50C6">
        <w:rPr>
          <w:color w:val="000000" w:themeColor="text1"/>
        </w:rPr>
        <w:t>al</w:t>
      </w:r>
      <w:r w:rsidR="002F467B" w:rsidRPr="00BA50C6">
        <w:rPr>
          <w:color w:val="000000" w:themeColor="text1"/>
        </w:rPr>
        <w:t>.</w:t>
      </w:r>
      <w:r w:rsidRPr="00BA50C6">
        <w:rPr>
          <w:color w:val="000000" w:themeColor="text1"/>
        </w:rPr>
        <w:t>, 2021</w:t>
      </w:r>
      <w:r w:rsidR="00B65B01" w:rsidRPr="00BA50C6">
        <w:rPr>
          <w:color w:val="000000" w:themeColor="text1"/>
        </w:rPr>
        <w:t xml:space="preserve">), </w:t>
      </w:r>
      <w:r w:rsidR="00A95B47" w:rsidRPr="00BA50C6">
        <w:rPr>
          <w:color w:val="000000" w:themeColor="text1"/>
        </w:rPr>
        <w:t>which show how</w:t>
      </w:r>
      <w:r w:rsidR="00B65B01" w:rsidRPr="00BA50C6">
        <w:rPr>
          <w:color w:val="000000" w:themeColor="text1"/>
        </w:rPr>
        <w:t xml:space="preserve"> Russia’s ‘hybrid regime’ (Petrov et</w:t>
      </w:r>
      <w:r w:rsidR="002F467B" w:rsidRPr="00BA50C6">
        <w:rPr>
          <w:color w:val="000000" w:themeColor="text1"/>
        </w:rPr>
        <w:t xml:space="preserve"> </w:t>
      </w:r>
      <w:r w:rsidR="00B65B01" w:rsidRPr="00BA50C6">
        <w:rPr>
          <w:color w:val="000000" w:themeColor="text1"/>
        </w:rPr>
        <w:t>al., 2014) employs both overt and covert regulatory mechanisms</w:t>
      </w:r>
      <w:r w:rsidR="004208C2" w:rsidRPr="00BA50C6">
        <w:rPr>
          <w:color w:val="000000" w:themeColor="text1"/>
        </w:rPr>
        <w:t xml:space="preserve"> (</w:t>
      </w:r>
      <w:proofErr w:type="spellStart"/>
      <w:r w:rsidR="004208C2" w:rsidRPr="00BA50C6">
        <w:rPr>
          <w:color w:val="000000" w:themeColor="text1"/>
          <w:shd w:val="clear" w:color="auto" w:fill="FFFFFF"/>
        </w:rPr>
        <w:t>Wijermars</w:t>
      </w:r>
      <w:proofErr w:type="spellEnd"/>
      <w:r w:rsidR="004208C2" w:rsidRPr="00BA50C6">
        <w:rPr>
          <w:color w:val="000000" w:themeColor="text1"/>
          <w:shd w:val="clear" w:color="auto" w:fill="FFFFFF"/>
        </w:rPr>
        <w:t xml:space="preserve"> and </w:t>
      </w:r>
      <w:proofErr w:type="spellStart"/>
      <w:r w:rsidR="004208C2" w:rsidRPr="00BA50C6">
        <w:rPr>
          <w:color w:val="000000" w:themeColor="text1"/>
        </w:rPr>
        <w:t>Lehtisaari</w:t>
      </w:r>
      <w:proofErr w:type="spellEnd"/>
      <w:r w:rsidR="004208C2" w:rsidRPr="00BA50C6">
        <w:rPr>
          <w:color w:val="000000" w:themeColor="text1"/>
          <w:shd w:val="clear" w:color="auto" w:fill="FFFFFF"/>
        </w:rPr>
        <w:t>, 2021)</w:t>
      </w:r>
      <w:r w:rsidR="00B65B01" w:rsidRPr="00BA50C6">
        <w:rPr>
          <w:color w:val="000000" w:themeColor="text1"/>
        </w:rPr>
        <w:t>.</w:t>
      </w:r>
    </w:p>
    <w:p w14:paraId="0101192F" w14:textId="6DC498F8" w:rsidR="00D5129E" w:rsidRPr="00BA50C6" w:rsidRDefault="008C78EF" w:rsidP="00FC7AD8">
      <w:pPr>
        <w:pStyle w:val="Heading1"/>
        <w:spacing w:before="0" w:beforeAutospacing="0" w:after="0" w:afterAutospacing="0"/>
        <w:ind w:firstLine="720"/>
        <w:jc w:val="both"/>
        <w:rPr>
          <w:b w:val="0"/>
          <w:bCs w:val="0"/>
          <w:color w:val="000000" w:themeColor="text1"/>
          <w:sz w:val="24"/>
          <w:szCs w:val="24"/>
          <w:shd w:val="clear" w:color="auto" w:fill="FCFCFC"/>
        </w:rPr>
      </w:pPr>
      <w:r w:rsidRPr="00BA50C6">
        <w:rPr>
          <w:b w:val="0"/>
          <w:bCs w:val="0"/>
          <w:color w:val="000000" w:themeColor="text1"/>
          <w:sz w:val="24"/>
          <w:szCs w:val="24"/>
        </w:rPr>
        <w:t xml:space="preserve">Until recently </w:t>
      </w:r>
      <w:r w:rsidR="00A95B47" w:rsidRPr="00BA50C6">
        <w:rPr>
          <w:b w:val="0"/>
          <w:bCs w:val="0"/>
          <w:color w:val="000000" w:themeColor="text1"/>
          <w:sz w:val="24"/>
          <w:szCs w:val="24"/>
        </w:rPr>
        <w:t xml:space="preserve">the </w:t>
      </w:r>
      <w:r w:rsidRPr="00BA50C6">
        <w:rPr>
          <w:b w:val="0"/>
          <w:bCs w:val="0"/>
          <w:color w:val="000000" w:themeColor="text1"/>
          <w:sz w:val="24"/>
          <w:szCs w:val="24"/>
        </w:rPr>
        <w:t xml:space="preserve">Russian regime </w:t>
      </w:r>
      <w:r w:rsidR="00BF7A0F" w:rsidRPr="00BA50C6">
        <w:rPr>
          <w:b w:val="0"/>
          <w:bCs w:val="0"/>
          <w:color w:val="000000" w:themeColor="text1"/>
          <w:sz w:val="24"/>
          <w:szCs w:val="24"/>
        </w:rPr>
        <w:t>ha</w:t>
      </w:r>
      <w:r w:rsidR="00A95B47" w:rsidRPr="00BA50C6">
        <w:rPr>
          <w:b w:val="0"/>
          <w:bCs w:val="0"/>
          <w:color w:val="000000" w:themeColor="text1"/>
          <w:sz w:val="24"/>
          <w:szCs w:val="24"/>
        </w:rPr>
        <w:t>d</w:t>
      </w:r>
      <w:r w:rsidR="00BF7A0F" w:rsidRPr="00BA50C6">
        <w:rPr>
          <w:b w:val="0"/>
          <w:bCs w:val="0"/>
          <w:color w:val="000000" w:themeColor="text1"/>
          <w:sz w:val="24"/>
          <w:szCs w:val="24"/>
        </w:rPr>
        <w:t xml:space="preserve"> </w:t>
      </w:r>
      <w:r w:rsidRPr="00BA50C6">
        <w:rPr>
          <w:b w:val="0"/>
          <w:bCs w:val="0"/>
          <w:color w:val="000000" w:themeColor="text1"/>
          <w:sz w:val="24"/>
          <w:szCs w:val="24"/>
        </w:rPr>
        <w:t>pursued</w:t>
      </w:r>
      <w:r w:rsidR="001D5458" w:rsidRPr="00BA50C6">
        <w:rPr>
          <w:b w:val="0"/>
          <w:bCs w:val="0"/>
          <w:color w:val="000000" w:themeColor="text1"/>
          <w:sz w:val="24"/>
          <w:szCs w:val="24"/>
        </w:rPr>
        <w:t xml:space="preserve"> a</w:t>
      </w:r>
      <w:r w:rsidRPr="00BA50C6">
        <w:rPr>
          <w:b w:val="0"/>
          <w:bCs w:val="0"/>
          <w:color w:val="000000" w:themeColor="text1"/>
          <w:sz w:val="24"/>
          <w:szCs w:val="24"/>
        </w:rPr>
        <w:t xml:space="preserve"> relatively open policy towards </w:t>
      </w:r>
      <w:r w:rsidR="00A95B47" w:rsidRPr="00BA50C6">
        <w:rPr>
          <w:b w:val="0"/>
          <w:bCs w:val="0"/>
          <w:color w:val="000000" w:themeColor="text1"/>
          <w:sz w:val="24"/>
          <w:szCs w:val="24"/>
        </w:rPr>
        <w:t>the i</w:t>
      </w:r>
      <w:r w:rsidRPr="00BA50C6">
        <w:rPr>
          <w:b w:val="0"/>
          <w:bCs w:val="0"/>
          <w:color w:val="000000" w:themeColor="text1"/>
          <w:sz w:val="24"/>
          <w:szCs w:val="24"/>
        </w:rPr>
        <w:t xml:space="preserve">nternet in comparison </w:t>
      </w:r>
      <w:r w:rsidR="00A95B47" w:rsidRPr="00BA50C6">
        <w:rPr>
          <w:b w:val="0"/>
          <w:bCs w:val="0"/>
          <w:color w:val="000000" w:themeColor="text1"/>
          <w:sz w:val="24"/>
          <w:szCs w:val="24"/>
        </w:rPr>
        <w:t>to its</w:t>
      </w:r>
      <w:r w:rsidRPr="00BA50C6">
        <w:rPr>
          <w:b w:val="0"/>
          <w:bCs w:val="0"/>
          <w:color w:val="000000" w:themeColor="text1"/>
          <w:sz w:val="24"/>
          <w:szCs w:val="24"/>
        </w:rPr>
        <w:t xml:space="preserve"> regulation of other media. </w:t>
      </w:r>
      <w:r w:rsidR="00AE5426" w:rsidRPr="00BA50C6">
        <w:rPr>
          <w:b w:val="0"/>
          <w:bCs w:val="0"/>
          <w:color w:val="000000" w:themeColor="text1"/>
          <w:sz w:val="24"/>
          <w:szCs w:val="24"/>
          <w:shd w:val="clear" w:color="auto" w:fill="FCFCFC"/>
        </w:rPr>
        <w:t>H</w:t>
      </w:r>
      <w:r w:rsidR="007C78DA" w:rsidRPr="00BA50C6">
        <w:rPr>
          <w:b w:val="0"/>
          <w:bCs w:val="0"/>
          <w:color w:val="000000" w:themeColor="text1"/>
          <w:sz w:val="24"/>
          <w:szCs w:val="24"/>
          <w:shd w:val="clear" w:color="auto" w:fill="FCFCFC"/>
        </w:rPr>
        <w:t xml:space="preserve">igh </w:t>
      </w:r>
      <w:r w:rsidR="00A95B47" w:rsidRPr="00BA50C6">
        <w:rPr>
          <w:b w:val="0"/>
          <w:bCs w:val="0"/>
          <w:color w:val="000000" w:themeColor="text1"/>
          <w:sz w:val="24"/>
          <w:szCs w:val="24"/>
          <w:shd w:val="clear" w:color="auto" w:fill="FCFCFC"/>
        </w:rPr>
        <w:t>i</w:t>
      </w:r>
      <w:r w:rsidR="007C78DA" w:rsidRPr="00BA50C6">
        <w:rPr>
          <w:b w:val="0"/>
          <w:bCs w:val="0"/>
          <w:color w:val="000000" w:themeColor="text1"/>
          <w:sz w:val="24"/>
          <w:szCs w:val="24"/>
          <w:shd w:val="clear" w:color="auto" w:fill="FCFCFC"/>
        </w:rPr>
        <w:t>nternet penetration</w:t>
      </w:r>
      <w:r w:rsidR="00FD7D6E" w:rsidRPr="00BA50C6">
        <w:rPr>
          <w:rStyle w:val="FootnoteReference"/>
          <w:b w:val="0"/>
          <w:bCs w:val="0"/>
          <w:color w:val="000000" w:themeColor="text1"/>
          <w:sz w:val="24"/>
          <w:szCs w:val="24"/>
          <w:shd w:val="clear" w:color="auto" w:fill="FCFCFC"/>
        </w:rPr>
        <w:footnoteReference w:id="4"/>
      </w:r>
      <w:r w:rsidR="007C78DA" w:rsidRPr="00BA50C6">
        <w:rPr>
          <w:b w:val="0"/>
          <w:bCs w:val="0"/>
          <w:color w:val="000000" w:themeColor="text1"/>
          <w:sz w:val="24"/>
          <w:szCs w:val="24"/>
          <w:shd w:val="clear" w:color="auto" w:fill="FCFCFC"/>
        </w:rPr>
        <w:t xml:space="preserve"> is </w:t>
      </w:r>
      <w:r w:rsidR="00167F4F" w:rsidRPr="00BA50C6">
        <w:rPr>
          <w:b w:val="0"/>
          <w:bCs w:val="0"/>
          <w:color w:val="000000" w:themeColor="text1"/>
          <w:sz w:val="24"/>
          <w:szCs w:val="24"/>
          <w:shd w:val="clear" w:color="auto" w:fill="FCFCFC"/>
        </w:rPr>
        <w:t xml:space="preserve">now </w:t>
      </w:r>
      <w:r w:rsidR="007C78DA" w:rsidRPr="00BA50C6">
        <w:rPr>
          <w:b w:val="0"/>
          <w:bCs w:val="0"/>
          <w:color w:val="000000" w:themeColor="text1"/>
          <w:sz w:val="24"/>
          <w:szCs w:val="24"/>
          <w:shd w:val="clear" w:color="auto" w:fill="FCFCFC"/>
        </w:rPr>
        <w:t xml:space="preserve">counterbalanced </w:t>
      </w:r>
      <w:r w:rsidR="00A81F70" w:rsidRPr="00BA50C6">
        <w:rPr>
          <w:b w:val="0"/>
          <w:bCs w:val="0"/>
          <w:color w:val="000000" w:themeColor="text1"/>
          <w:sz w:val="24"/>
          <w:szCs w:val="24"/>
          <w:shd w:val="clear" w:color="auto" w:fill="FCFCFC"/>
        </w:rPr>
        <w:t>by</w:t>
      </w:r>
      <w:r w:rsidR="007C78DA" w:rsidRPr="00BA50C6">
        <w:rPr>
          <w:b w:val="0"/>
          <w:bCs w:val="0"/>
          <w:color w:val="000000" w:themeColor="text1"/>
          <w:sz w:val="24"/>
          <w:szCs w:val="24"/>
          <w:shd w:val="clear" w:color="auto" w:fill="FCFCFC"/>
        </w:rPr>
        <w:t xml:space="preserve"> the constrain</w:t>
      </w:r>
      <w:r w:rsidR="003B37A2" w:rsidRPr="00BA50C6">
        <w:rPr>
          <w:b w:val="0"/>
          <w:bCs w:val="0"/>
          <w:color w:val="000000" w:themeColor="text1"/>
          <w:sz w:val="24"/>
          <w:szCs w:val="24"/>
          <w:shd w:val="clear" w:color="auto" w:fill="FCFCFC"/>
        </w:rPr>
        <w:t>ts</w:t>
      </w:r>
      <w:r w:rsidR="007C78DA" w:rsidRPr="00BA50C6">
        <w:rPr>
          <w:b w:val="0"/>
          <w:bCs w:val="0"/>
          <w:color w:val="000000" w:themeColor="text1"/>
          <w:sz w:val="24"/>
          <w:szCs w:val="24"/>
          <w:shd w:val="clear" w:color="auto" w:fill="FCFCFC"/>
        </w:rPr>
        <w:t xml:space="preserve"> placed on </w:t>
      </w:r>
      <w:r w:rsidR="00995ACF" w:rsidRPr="00BA50C6">
        <w:rPr>
          <w:b w:val="0"/>
          <w:bCs w:val="0"/>
          <w:color w:val="000000" w:themeColor="text1"/>
          <w:sz w:val="24"/>
          <w:szCs w:val="24"/>
          <w:shd w:val="clear" w:color="auto" w:fill="FCFCFC"/>
        </w:rPr>
        <w:t>it</w:t>
      </w:r>
      <w:r w:rsidR="00A81F70" w:rsidRPr="00BA50C6">
        <w:rPr>
          <w:b w:val="0"/>
          <w:bCs w:val="0"/>
          <w:color w:val="000000" w:themeColor="text1"/>
          <w:sz w:val="24"/>
          <w:szCs w:val="24"/>
          <w:shd w:val="clear" w:color="auto" w:fill="FCFCFC"/>
        </w:rPr>
        <w:t xml:space="preserve"> via</w:t>
      </w:r>
      <w:r w:rsidR="007C78DA" w:rsidRPr="00BA50C6">
        <w:rPr>
          <w:b w:val="0"/>
          <w:bCs w:val="0"/>
          <w:color w:val="000000" w:themeColor="text1"/>
          <w:sz w:val="24"/>
          <w:szCs w:val="24"/>
          <w:shd w:val="clear" w:color="auto" w:fill="FCFCFC"/>
        </w:rPr>
        <w:t xml:space="preserve"> </w:t>
      </w:r>
      <w:r w:rsidR="0034019C" w:rsidRPr="00BA50C6">
        <w:rPr>
          <w:b w:val="0"/>
          <w:bCs w:val="0"/>
          <w:color w:val="000000" w:themeColor="text1"/>
          <w:sz w:val="24"/>
          <w:szCs w:val="24"/>
          <w:shd w:val="clear" w:color="auto" w:fill="FCFCFC"/>
        </w:rPr>
        <w:t>modification</w:t>
      </w:r>
      <w:r w:rsidR="00BA14D5" w:rsidRPr="00BA50C6">
        <w:rPr>
          <w:b w:val="0"/>
          <w:bCs w:val="0"/>
          <w:color w:val="000000" w:themeColor="text1"/>
          <w:sz w:val="24"/>
          <w:szCs w:val="24"/>
          <w:shd w:val="clear" w:color="auto" w:fill="FCFCFC"/>
        </w:rPr>
        <w:t>s</w:t>
      </w:r>
      <w:r w:rsidR="0034019C" w:rsidRPr="00BA50C6">
        <w:rPr>
          <w:b w:val="0"/>
          <w:bCs w:val="0"/>
          <w:color w:val="000000" w:themeColor="text1"/>
          <w:sz w:val="24"/>
          <w:szCs w:val="24"/>
          <w:shd w:val="clear" w:color="auto" w:fill="FCFCFC"/>
        </w:rPr>
        <w:t xml:space="preserve"> </w:t>
      </w:r>
      <w:r w:rsidR="00BA14D5" w:rsidRPr="00BA50C6">
        <w:rPr>
          <w:b w:val="0"/>
          <w:bCs w:val="0"/>
          <w:color w:val="000000" w:themeColor="text1"/>
          <w:sz w:val="24"/>
          <w:szCs w:val="24"/>
          <w:shd w:val="clear" w:color="auto" w:fill="FCFCFC"/>
        </w:rPr>
        <w:t>t</w:t>
      </w:r>
      <w:r w:rsidR="0034019C" w:rsidRPr="00BA50C6">
        <w:rPr>
          <w:b w:val="0"/>
          <w:bCs w:val="0"/>
          <w:color w:val="000000" w:themeColor="text1"/>
          <w:sz w:val="24"/>
          <w:szCs w:val="24"/>
          <w:shd w:val="clear" w:color="auto" w:fill="FCFCFC"/>
        </w:rPr>
        <w:t>o domestic legislation (</w:t>
      </w:r>
      <w:proofErr w:type="spellStart"/>
      <w:r w:rsidR="0034019C" w:rsidRPr="00BA50C6">
        <w:rPr>
          <w:b w:val="0"/>
          <w:bCs w:val="0"/>
          <w:color w:val="000000" w:themeColor="text1"/>
          <w:sz w:val="24"/>
          <w:szCs w:val="24"/>
          <w:shd w:val="clear" w:color="auto" w:fill="FCFCFC"/>
        </w:rPr>
        <w:t>Deibert</w:t>
      </w:r>
      <w:proofErr w:type="spellEnd"/>
      <w:r w:rsidR="0034019C" w:rsidRPr="00BA50C6">
        <w:rPr>
          <w:b w:val="0"/>
          <w:bCs w:val="0"/>
          <w:color w:val="000000" w:themeColor="text1"/>
          <w:sz w:val="24"/>
          <w:szCs w:val="24"/>
          <w:shd w:val="clear" w:color="auto" w:fill="FCFCFC"/>
        </w:rPr>
        <w:t xml:space="preserve"> and </w:t>
      </w:r>
      <w:proofErr w:type="spellStart"/>
      <w:r w:rsidR="0034019C" w:rsidRPr="00BA50C6">
        <w:rPr>
          <w:b w:val="0"/>
          <w:bCs w:val="0"/>
          <w:color w:val="000000" w:themeColor="text1"/>
          <w:sz w:val="24"/>
          <w:szCs w:val="24"/>
          <w:shd w:val="clear" w:color="auto" w:fill="FCFCFC"/>
        </w:rPr>
        <w:t>Rogozinski</w:t>
      </w:r>
      <w:proofErr w:type="spellEnd"/>
      <w:r w:rsidR="0034019C" w:rsidRPr="00BA50C6">
        <w:rPr>
          <w:b w:val="0"/>
          <w:bCs w:val="0"/>
          <w:color w:val="000000" w:themeColor="text1"/>
          <w:sz w:val="24"/>
          <w:szCs w:val="24"/>
          <w:shd w:val="clear" w:color="auto" w:fill="FCFCFC"/>
        </w:rPr>
        <w:t xml:space="preserve">, 2010; </w:t>
      </w:r>
      <w:r w:rsidR="0034019C" w:rsidRPr="00BA50C6">
        <w:rPr>
          <w:b w:val="0"/>
          <w:bCs w:val="0"/>
          <w:color w:val="000000" w:themeColor="text1"/>
          <w:sz w:val="24"/>
          <w:szCs w:val="24"/>
        </w:rPr>
        <w:t>Human Rights Watch, 2020)</w:t>
      </w:r>
      <w:r w:rsidR="00BA14D5" w:rsidRPr="00BA50C6">
        <w:rPr>
          <w:b w:val="0"/>
          <w:bCs w:val="0"/>
          <w:color w:val="000000" w:themeColor="text1"/>
          <w:sz w:val="24"/>
          <w:szCs w:val="24"/>
        </w:rPr>
        <w:t xml:space="preserve"> and</w:t>
      </w:r>
      <w:r w:rsidR="0034019C" w:rsidRPr="00BA50C6">
        <w:rPr>
          <w:b w:val="0"/>
          <w:bCs w:val="0"/>
          <w:color w:val="000000" w:themeColor="text1"/>
          <w:sz w:val="24"/>
          <w:szCs w:val="24"/>
        </w:rPr>
        <w:t xml:space="preserve"> </w:t>
      </w:r>
      <w:r w:rsidR="007C78DA" w:rsidRPr="00BA50C6">
        <w:rPr>
          <w:b w:val="0"/>
          <w:bCs w:val="0"/>
          <w:color w:val="000000" w:themeColor="text1"/>
          <w:sz w:val="24"/>
          <w:szCs w:val="24"/>
          <w:shd w:val="clear" w:color="auto" w:fill="FCFCFC"/>
        </w:rPr>
        <w:t>explicit official requests to remove online content</w:t>
      </w:r>
      <w:r w:rsidR="001B7638" w:rsidRPr="00BA50C6">
        <w:rPr>
          <w:rStyle w:val="FootnoteReference"/>
          <w:b w:val="0"/>
          <w:bCs w:val="0"/>
          <w:color w:val="000000" w:themeColor="text1"/>
          <w:sz w:val="24"/>
          <w:szCs w:val="24"/>
          <w:shd w:val="clear" w:color="auto" w:fill="FCFCFC"/>
        </w:rPr>
        <w:footnoteReference w:id="5"/>
      </w:r>
      <w:r w:rsidR="00DC794A" w:rsidRPr="00BA50C6">
        <w:rPr>
          <w:b w:val="0"/>
          <w:bCs w:val="0"/>
          <w:color w:val="000000" w:themeColor="text1"/>
          <w:sz w:val="24"/>
          <w:szCs w:val="24"/>
          <w:shd w:val="clear" w:color="auto" w:fill="FCFCFC"/>
        </w:rPr>
        <w:t xml:space="preserve"> and </w:t>
      </w:r>
      <w:r w:rsidR="005D52B8" w:rsidRPr="00BA50C6">
        <w:rPr>
          <w:b w:val="0"/>
          <w:bCs w:val="0"/>
          <w:color w:val="000000" w:themeColor="text1"/>
          <w:sz w:val="24"/>
          <w:szCs w:val="24"/>
          <w:shd w:val="clear" w:color="auto" w:fill="FCFCFC"/>
        </w:rPr>
        <w:t>block certain services (</w:t>
      </w:r>
      <w:r w:rsidR="00BA14D5" w:rsidRPr="00BA50C6">
        <w:rPr>
          <w:b w:val="0"/>
          <w:bCs w:val="0"/>
          <w:color w:val="000000" w:themeColor="text1"/>
          <w:sz w:val="24"/>
          <w:szCs w:val="24"/>
          <w:shd w:val="clear" w:color="auto" w:fill="FCFCFC"/>
        </w:rPr>
        <w:t xml:space="preserve">such as the </w:t>
      </w:r>
      <w:r w:rsidR="005D52B8" w:rsidRPr="00BA50C6">
        <w:rPr>
          <w:b w:val="0"/>
          <w:bCs w:val="0"/>
          <w:color w:val="000000" w:themeColor="text1"/>
          <w:sz w:val="24"/>
          <w:szCs w:val="24"/>
          <w:shd w:val="clear" w:color="auto" w:fill="FCFCFC"/>
        </w:rPr>
        <w:t>messaging app Telegram</w:t>
      </w:r>
      <w:r w:rsidR="001B7638" w:rsidRPr="00BA50C6">
        <w:rPr>
          <w:b w:val="0"/>
          <w:bCs w:val="0"/>
          <w:color w:val="000000" w:themeColor="text1"/>
          <w:sz w:val="24"/>
          <w:szCs w:val="24"/>
          <w:shd w:val="clear" w:color="auto" w:fill="FCFCFC"/>
        </w:rPr>
        <w:t xml:space="preserve"> in</w:t>
      </w:r>
      <w:r w:rsidR="00CF2E1E" w:rsidRPr="00BA50C6">
        <w:rPr>
          <w:b w:val="0"/>
          <w:bCs w:val="0"/>
          <w:color w:val="000000" w:themeColor="text1"/>
          <w:sz w:val="24"/>
          <w:szCs w:val="24"/>
          <w:shd w:val="clear" w:color="auto" w:fill="FCFCFC"/>
        </w:rPr>
        <w:t xml:space="preserve"> 2018</w:t>
      </w:r>
      <w:r w:rsidR="005D52B8" w:rsidRPr="00BA50C6">
        <w:rPr>
          <w:b w:val="0"/>
          <w:bCs w:val="0"/>
          <w:color w:val="000000" w:themeColor="text1"/>
          <w:sz w:val="24"/>
          <w:szCs w:val="24"/>
          <w:shd w:val="clear" w:color="auto" w:fill="FCFCFC"/>
        </w:rPr>
        <w:t>)</w:t>
      </w:r>
      <w:r w:rsidR="007C78DA" w:rsidRPr="00BA50C6">
        <w:rPr>
          <w:b w:val="0"/>
          <w:bCs w:val="0"/>
          <w:color w:val="000000" w:themeColor="text1"/>
          <w:sz w:val="24"/>
          <w:szCs w:val="24"/>
          <w:shd w:val="clear" w:color="auto" w:fill="FCFCFC"/>
        </w:rPr>
        <w:t xml:space="preserve">. </w:t>
      </w:r>
      <w:r w:rsidR="00B97706" w:rsidRPr="00BA50C6">
        <w:rPr>
          <w:b w:val="0"/>
          <w:bCs w:val="0"/>
          <w:color w:val="000000" w:themeColor="text1"/>
          <w:sz w:val="24"/>
          <w:szCs w:val="24"/>
          <w:shd w:val="clear" w:color="auto" w:fill="FCFCFC"/>
        </w:rPr>
        <w:t xml:space="preserve">Importantly, </w:t>
      </w:r>
      <w:proofErr w:type="spellStart"/>
      <w:r w:rsidR="00B97706" w:rsidRPr="00BA50C6">
        <w:rPr>
          <w:b w:val="0"/>
          <w:bCs w:val="0"/>
          <w:color w:val="000000" w:themeColor="text1"/>
          <w:sz w:val="24"/>
          <w:szCs w:val="24"/>
          <w:shd w:val="clear" w:color="auto" w:fill="FFFFFF"/>
        </w:rPr>
        <w:t>Wijermars</w:t>
      </w:r>
      <w:proofErr w:type="spellEnd"/>
      <w:r w:rsidR="00B97706" w:rsidRPr="00BA50C6">
        <w:rPr>
          <w:b w:val="0"/>
          <w:bCs w:val="0"/>
          <w:color w:val="000000" w:themeColor="text1"/>
          <w:sz w:val="24"/>
          <w:szCs w:val="24"/>
          <w:shd w:val="clear" w:color="auto" w:fill="FFFFFF"/>
        </w:rPr>
        <w:t xml:space="preserve"> </w:t>
      </w:r>
      <w:r w:rsidR="00425F20" w:rsidRPr="00BA50C6">
        <w:rPr>
          <w:b w:val="0"/>
          <w:bCs w:val="0"/>
          <w:color w:val="000000" w:themeColor="text1"/>
          <w:sz w:val="24"/>
          <w:szCs w:val="24"/>
          <w:shd w:val="clear" w:color="auto" w:fill="FFFFFF"/>
        </w:rPr>
        <w:t xml:space="preserve">and </w:t>
      </w:r>
      <w:proofErr w:type="spellStart"/>
      <w:r w:rsidR="00425F20" w:rsidRPr="00BA50C6">
        <w:rPr>
          <w:b w:val="0"/>
          <w:bCs w:val="0"/>
          <w:color w:val="000000" w:themeColor="text1"/>
          <w:sz w:val="24"/>
          <w:szCs w:val="24"/>
          <w:shd w:val="clear" w:color="auto" w:fill="FFFFFF"/>
        </w:rPr>
        <w:t>Lehtisaari</w:t>
      </w:r>
      <w:proofErr w:type="spellEnd"/>
      <w:r w:rsidR="00425F20" w:rsidRPr="00BA50C6">
        <w:rPr>
          <w:b w:val="0"/>
          <w:bCs w:val="0"/>
          <w:color w:val="000000" w:themeColor="text1"/>
          <w:sz w:val="24"/>
          <w:szCs w:val="24"/>
          <w:shd w:val="clear" w:color="auto" w:fill="FFFFFF"/>
        </w:rPr>
        <w:t xml:space="preserve"> </w:t>
      </w:r>
      <w:r w:rsidR="00B97706" w:rsidRPr="00BA50C6">
        <w:rPr>
          <w:b w:val="0"/>
          <w:bCs w:val="0"/>
          <w:color w:val="000000" w:themeColor="text1"/>
          <w:sz w:val="24"/>
          <w:szCs w:val="24"/>
          <w:shd w:val="clear" w:color="auto" w:fill="FFFFFF"/>
        </w:rPr>
        <w:t xml:space="preserve">assert that </w:t>
      </w:r>
      <w:r w:rsidR="00425F20" w:rsidRPr="00BA50C6">
        <w:rPr>
          <w:b w:val="0"/>
          <w:bCs w:val="0"/>
          <w:color w:val="000000" w:themeColor="text1"/>
          <w:sz w:val="24"/>
          <w:szCs w:val="24"/>
          <w:shd w:val="clear" w:color="auto" w:fill="FFFFFF"/>
        </w:rPr>
        <w:t xml:space="preserve">a </w:t>
      </w:r>
      <w:r w:rsidR="00B97706" w:rsidRPr="00BA50C6">
        <w:rPr>
          <w:b w:val="0"/>
          <w:bCs w:val="0"/>
          <w:color w:val="000000" w:themeColor="text1"/>
          <w:sz w:val="24"/>
          <w:szCs w:val="24"/>
          <w:shd w:val="clear" w:color="auto" w:fill="FFFFFF"/>
        </w:rPr>
        <w:t xml:space="preserve">Russian </w:t>
      </w:r>
      <w:r w:rsidR="00737D9E" w:rsidRPr="00BA50C6">
        <w:rPr>
          <w:b w:val="0"/>
          <w:bCs w:val="0"/>
          <w:color w:val="000000" w:themeColor="text1"/>
          <w:sz w:val="24"/>
          <w:szCs w:val="24"/>
          <w:shd w:val="clear" w:color="auto" w:fill="FFFFFF"/>
        </w:rPr>
        <w:t>f</w:t>
      </w:r>
      <w:r w:rsidR="00B97706" w:rsidRPr="00BA50C6">
        <w:rPr>
          <w:b w:val="0"/>
          <w:bCs w:val="0"/>
          <w:color w:val="000000" w:themeColor="text1"/>
          <w:sz w:val="24"/>
          <w:szCs w:val="24"/>
          <w:shd w:val="clear" w:color="auto" w:fill="FFFFFF"/>
        </w:rPr>
        <w:t>ederal law ‘On news aggregators’ (</w:t>
      </w:r>
      <w:r w:rsidR="00085C97" w:rsidRPr="00BA50C6">
        <w:rPr>
          <w:b w:val="0"/>
          <w:bCs w:val="0"/>
          <w:color w:val="000000" w:themeColor="text1"/>
          <w:sz w:val="24"/>
          <w:szCs w:val="24"/>
          <w:shd w:val="clear" w:color="auto" w:fill="FFFFFF"/>
        </w:rPr>
        <w:t xml:space="preserve">passed in January </w:t>
      </w:r>
      <w:r w:rsidR="00B97706" w:rsidRPr="00BA50C6">
        <w:rPr>
          <w:b w:val="0"/>
          <w:bCs w:val="0"/>
          <w:color w:val="000000" w:themeColor="text1"/>
          <w:sz w:val="24"/>
          <w:szCs w:val="24"/>
          <w:shd w:val="clear" w:color="auto" w:fill="FFFFFF"/>
        </w:rPr>
        <w:t>2017)</w:t>
      </w:r>
      <w:r w:rsidR="00FC0473" w:rsidRPr="00BA50C6">
        <w:rPr>
          <w:b w:val="0"/>
          <w:bCs w:val="0"/>
          <w:color w:val="000000" w:themeColor="text1"/>
          <w:sz w:val="24"/>
          <w:szCs w:val="24"/>
          <w:shd w:val="clear" w:color="auto" w:fill="FFFFFF"/>
        </w:rPr>
        <w:t xml:space="preserve"> enable</w:t>
      </w:r>
      <w:r w:rsidR="008830A6" w:rsidRPr="00BA50C6">
        <w:rPr>
          <w:b w:val="0"/>
          <w:bCs w:val="0"/>
          <w:color w:val="000000" w:themeColor="text1"/>
          <w:sz w:val="24"/>
          <w:szCs w:val="24"/>
          <w:shd w:val="clear" w:color="auto" w:fill="FFFFFF"/>
        </w:rPr>
        <w:t>d</w:t>
      </w:r>
      <w:r w:rsidR="00FC0473" w:rsidRPr="00BA50C6">
        <w:rPr>
          <w:b w:val="0"/>
          <w:bCs w:val="0"/>
          <w:color w:val="000000" w:themeColor="text1"/>
          <w:sz w:val="24"/>
          <w:szCs w:val="24"/>
          <w:shd w:val="clear" w:color="auto" w:fill="FFFFFF"/>
        </w:rPr>
        <w:t xml:space="preserve"> a</w:t>
      </w:r>
      <w:r w:rsidR="00B97706" w:rsidRPr="00BA50C6">
        <w:rPr>
          <w:b w:val="0"/>
          <w:bCs w:val="0"/>
          <w:color w:val="000000" w:themeColor="text1"/>
          <w:sz w:val="24"/>
          <w:szCs w:val="24"/>
          <w:shd w:val="clear" w:color="auto" w:fill="FFFFFF"/>
        </w:rPr>
        <w:t xml:space="preserve"> shift from </w:t>
      </w:r>
      <w:r w:rsidR="008830A6" w:rsidRPr="00BA50C6">
        <w:rPr>
          <w:b w:val="0"/>
          <w:bCs w:val="0"/>
          <w:color w:val="000000" w:themeColor="text1"/>
          <w:sz w:val="24"/>
          <w:szCs w:val="24"/>
          <w:shd w:val="clear" w:color="auto" w:fill="FFFFFF"/>
        </w:rPr>
        <w:t xml:space="preserve">the state </w:t>
      </w:r>
      <w:r w:rsidR="00B97706" w:rsidRPr="00BA50C6">
        <w:rPr>
          <w:b w:val="0"/>
          <w:bCs w:val="0"/>
          <w:color w:val="000000" w:themeColor="text1"/>
          <w:sz w:val="24"/>
          <w:szCs w:val="24"/>
          <w:shd w:val="clear" w:color="auto" w:fill="FFFFFF"/>
        </w:rPr>
        <w:t xml:space="preserve">controlling news content and its producers ‘towards governing the algorithmic infrastructures that shape news dissemination’ (2021). </w:t>
      </w:r>
      <w:r w:rsidR="00814A40" w:rsidRPr="00BA50C6">
        <w:rPr>
          <w:b w:val="0"/>
          <w:bCs w:val="0"/>
          <w:color w:val="000000" w:themeColor="text1"/>
          <w:sz w:val="24"/>
          <w:szCs w:val="24"/>
          <w:shd w:val="clear" w:color="auto" w:fill="FFFFFF"/>
        </w:rPr>
        <w:t>This</w:t>
      </w:r>
      <w:r w:rsidR="00B25F13" w:rsidRPr="00BA50C6">
        <w:rPr>
          <w:b w:val="0"/>
          <w:bCs w:val="0"/>
          <w:color w:val="000000" w:themeColor="text1"/>
          <w:sz w:val="24"/>
          <w:szCs w:val="24"/>
          <w:shd w:val="clear" w:color="auto" w:fill="FFFFFF"/>
        </w:rPr>
        <w:t xml:space="preserve"> can work both ways</w:t>
      </w:r>
      <w:r w:rsidR="00814A40" w:rsidRPr="00BA50C6">
        <w:rPr>
          <w:b w:val="0"/>
          <w:bCs w:val="0"/>
          <w:color w:val="000000" w:themeColor="text1"/>
          <w:sz w:val="24"/>
          <w:szCs w:val="24"/>
          <w:shd w:val="clear" w:color="auto" w:fill="FFFFFF"/>
        </w:rPr>
        <w:t>,</w:t>
      </w:r>
      <w:r w:rsidR="00B25F13" w:rsidRPr="00BA50C6">
        <w:rPr>
          <w:b w:val="0"/>
          <w:bCs w:val="0"/>
          <w:color w:val="000000" w:themeColor="text1"/>
          <w:sz w:val="24"/>
          <w:szCs w:val="24"/>
          <w:shd w:val="clear" w:color="auto" w:fill="FFFFFF"/>
        </w:rPr>
        <w:t xml:space="preserve"> by downplaying ‘unwanted’ search results and promoting pro-state information resources and messages. </w:t>
      </w:r>
      <w:r w:rsidR="00455547" w:rsidRPr="00BA50C6">
        <w:rPr>
          <w:b w:val="0"/>
          <w:bCs w:val="0"/>
          <w:color w:val="000000" w:themeColor="text1"/>
          <w:sz w:val="24"/>
          <w:szCs w:val="24"/>
          <w:shd w:val="clear" w:color="auto" w:fill="FFFFFF"/>
        </w:rPr>
        <w:t xml:space="preserve">Finally, </w:t>
      </w:r>
      <w:proofErr w:type="spellStart"/>
      <w:r w:rsidR="00455547" w:rsidRPr="00BA50C6">
        <w:rPr>
          <w:b w:val="0"/>
          <w:bCs w:val="0"/>
          <w:color w:val="000000" w:themeColor="text1"/>
          <w:sz w:val="24"/>
          <w:szCs w:val="24"/>
          <w:shd w:val="clear" w:color="auto" w:fill="FFFFFF"/>
        </w:rPr>
        <w:t>Sivetc</w:t>
      </w:r>
      <w:proofErr w:type="spellEnd"/>
      <w:r w:rsidR="00455547" w:rsidRPr="00BA50C6">
        <w:rPr>
          <w:b w:val="0"/>
          <w:bCs w:val="0"/>
          <w:color w:val="000000" w:themeColor="text1"/>
          <w:sz w:val="24"/>
          <w:szCs w:val="24"/>
          <w:shd w:val="clear" w:color="auto" w:fill="FFFFFF"/>
        </w:rPr>
        <w:t xml:space="preserve"> (2019) draws attention to the growing role of indirect regulations due to the cooperation between internet infrastructure owners and the state.</w:t>
      </w:r>
    </w:p>
    <w:p w14:paraId="3FFDCB16" w14:textId="6401C4C4" w:rsidR="00BA50C6" w:rsidRDefault="001B7638" w:rsidP="00BA50C6">
      <w:pPr>
        <w:ind w:firstLine="720"/>
        <w:jc w:val="both"/>
        <w:rPr>
          <w:i/>
          <w:iCs/>
        </w:rPr>
      </w:pPr>
      <w:r w:rsidRPr="00BA50C6">
        <w:rPr>
          <w:color w:val="000000" w:themeColor="text1"/>
          <w:shd w:val="clear" w:color="auto" w:fill="FFFFFF"/>
        </w:rPr>
        <w:t>The regulation of Russian media is ongoing</w:t>
      </w:r>
      <w:r w:rsidR="00B41E34" w:rsidRPr="00BA50C6">
        <w:rPr>
          <w:color w:val="000000" w:themeColor="text1"/>
          <w:shd w:val="clear" w:color="auto" w:fill="FFFFFF"/>
        </w:rPr>
        <w:t>,</w:t>
      </w:r>
      <w:r w:rsidRPr="00BA50C6">
        <w:rPr>
          <w:color w:val="000000" w:themeColor="text1"/>
          <w:shd w:val="clear" w:color="auto" w:fill="FFFFFF"/>
        </w:rPr>
        <w:t xml:space="preserve"> with further restrictions continuously </w:t>
      </w:r>
      <w:r w:rsidR="00673C14" w:rsidRPr="00BA50C6">
        <w:rPr>
          <w:color w:val="000000" w:themeColor="text1"/>
          <w:shd w:val="clear" w:color="auto" w:fill="FFFFFF"/>
        </w:rPr>
        <w:t xml:space="preserve">being </w:t>
      </w:r>
      <w:r w:rsidRPr="00BA50C6">
        <w:rPr>
          <w:color w:val="000000" w:themeColor="text1"/>
          <w:shd w:val="clear" w:color="auto" w:fill="FFFFFF"/>
        </w:rPr>
        <w:t>introduced under the pretext of informational sovereignty (</w:t>
      </w:r>
      <w:proofErr w:type="gramStart"/>
      <w:r w:rsidR="0034019C" w:rsidRPr="00BA50C6">
        <w:rPr>
          <w:color w:val="000000" w:themeColor="text1"/>
          <w:shd w:val="clear" w:color="auto" w:fill="FFFFFF"/>
        </w:rPr>
        <w:t>e.g.</w:t>
      </w:r>
      <w:proofErr w:type="gramEnd"/>
      <w:r w:rsidRPr="00BA50C6">
        <w:rPr>
          <w:color w:val="000000" w:themeColor="text1"/>
          <w:shd w:val="clear" w:color="auto" w:fill="FFFFFF"/>
        </w:rPr>
        <w:t xml:space="preserve"> </w:t>
      </w:r>
      <w:r w:rsidR="00D5129E" w:rsidRPr="00BA50C6">
        <w:rPr>
          <w:color w:val="000000" w:themeColor="text1"/>
          <w:shd w:val="clear" w:color="auto" w:fill="FFFFFF"/>
        </w:rPr>
        <w:t xml:space="preserve">the Sovereign </w:t>
      </w:r>
      <w:r w:rsidR="00C242C4" w:rsidRPr="00BA50C6">
        <w:rPr>
          <w:color w:val="000000" w:themeColor="text1"/>
          <w:shd w:val="clear" w:color="auto" w:fill="FFFFFF"/>
        </w:rPr>
        <w:t>Internet</w:t>
      </w:r>
      <w:r w:rsidR="00D5129E" w:rsidRPr="00BA50C6">
        <w:rPr>
          <w:color w:val="000000" w:themeColor="text1"/>
          <w:shd w:val="clear" w:color="auto" w:fill="FFFFFF"/>
        </w:rPr>
        <w:t xml:space="preserve"> Law</w:t>
      </w:r>
      <w:r w:rsidR="00467BB4" w:rsidRPr="00BA50C6">
        <w:rPr>
          <w:color w:val="000000" w:themeColor="text1"/>
          <w:shd w:val="clear" w:color="auto" w:fill="FFFFFF"/>
        </w:rPr>
        <w:t xml:space="preserve"> which</w:t>
      </w:r>
      <w:r w:rsidR="00FC7AD8" w:rsidRPr="00BA50C6">
        <w:rPr>
          <w:color w:val="000000" w:themeColor="text1"/>
        </w:rPr>
        <w:t xml:space="preserve"> </w:t>
      </w:r>
      <w:r w:rsidR="00D5129E" w:rsidRPr="00BA50C6">
        <w:rPr>
          <w:color w:val="000000" w:themeColor="text1"/>
          <w:shd w:val="clear" w:color="auto" w:fill="FFFFFF"/>
        </w:rPr>
        <w:t>came into force in November 2019</w:t>
      </w:r>
      <w:r w:rsidR="00CF6898" w:rsidRPr="00BA50C6">
        <w:rPr>
          <w:color w:val="000000" w:themeColor="text1"/>
          <w:shd w:val="clear" w:color="auto" w:fill="FFFFFF"/>
        </w:rPr>
        <w:t xml:space="preserve">; the </w:t>
      </w:r>
      <w:r w:rsidR="006B0F4B">
        <w:rPr>
          <w:color w:val="000000" w:themeColor="text1"/>
          <w:shd w:val="clear" w:color="auto" w:fill="FFFFFF"/>
        </w:rPr>
        <w:t>‘</w:t>
      </w:r>
      <w:r w:rsidR="00CF6898" w:rsidRPr="00BA50C6">
        <w:rPr>
          <w:color w:val="000000" w:themeColor="text1"/>
          <w:shd w:val="clear" w:color="auto" w:fill="FFFFFF"/>
        </w:rPr>
        <w:t>fake news</w:t>
      </w:r>
      <w:r w:rsidR="006B0F4B">
        <w:rPr>
          <w:color w:val="000000" w:themeColor="text1"/>
          <w:shd w:val="clear" w:color="auto" w:fill="FFFFFF"/>
        </w:rPr>
        <w:t>’</w:t>
      </w:r>
      <w:r w:rsidR="00CF6898" w:rsidRPr="00BA50C6">
        <w:rPr>
          <w:color w:val="000000" w:themeColor="text1"/>
          <w:shd w:val="clear" w:color="auto" w:fill="FFFFFF"/>
        </w:rPr>
        <w:t xml:space="preserve"> law, </w:t>
      </w:r>
      <w:r w:rsidR="0034019C" w:rsidRPr="00BA50C6">
        <w:rPr>
          <w:color w:val="000000" w:themeColor="text1"/>
          <w:shd w:val="clear" w:color="auto" w:fill="FFFFFF"/>
        </w:rPr>
        <w:t>March</w:t>
      </w:r>
      <w:r w:rsidR="00CF6898" w:rsidRPr="00BA50C6">
        <w:rPr>
          <w:color w:val="000000" w:themeColor="text1"/>
          <w:shd w:val="clear" w:color="auto" w:fill="FFFFFF"/>
        </w:rPr>
        <w:t xml:space="preserve"> 2019</w:t>
      </w:r>
      <w:r w:rsidRPr="00BA50C6">
        <w:rPr>
          <w:color w:val="000000" w:themeColor="text1"/>
        </w:rPr>
        <w:t>)</w:t>
      </w:r>
      <w:r w:rsidRPr="00BA50C6">
        <w:rPr>
          <w:color w:val="000000" w:themeColor="text1"/>
          <w:shd w:val="clear" w:color="auto" w:fill="FFFFFF"/>
        </w:rPr>
        <w:t xml:space="preserve"> or the fight against various </w:t>
      </w:r>
      <w:r w:rsidR="0099314B" w:rsidRPr="00BA50C6">
        <w:rPr>
          <w:color w:val="000000" w:themeColor="text1"/>
          <w:shd w:val="clear" w:color="auto" w:fill="FFFFFF"/>
        </w:rPr>
        <w:t xml:space="preserve">forms of </w:t>
      </w:r>
      <w:r w:rsidRPr="00BA50C6">
        <w:rPr>
          <w:color w:val="000000" w:themeColor="text1"/>
          <w:shd w:val="clear" w:color="auto" w:fill="FFFFFF"/>
        </w:rPr>
        <w:t>extremism</w:t>
      </w:r>
      <w:r w:rsidR="00FC15D8" w:rsidRPr="00BA50C6">
        <w:rPr>
          <w:color w:val="000000" w:themeColor="text1"/>
          <w:shd w:val="clear" w:color="auto" w:fill="FFFFFF"/>
        </w:rPr>
        <w:t xml:space="preserve"> and </w:t>
      </w:r>
      <w:r w:rsidRPr="00BA50C6">
        <w:rPr>
          <w:color w:val="000000" w:themeColor="text1"/>
          <w:shd w:val="clear" w:color="auto" w:fill="FFFFFF"/>
        </w:rPr>
        <w:t>terrorism (</w:t>
      </w:r>
      <w:r w:rsidR="00DC794A" w:rsidRPr="00BA50C6">
        <w:rPr>
          <w:color w:val="000000" w:themeColor="text1"/>
          <w:shd w:val="clear" w:color="auto" w:fill="FFFFFF"/>
        </w:rPr>
        <w:t>such as</w:t>
      </w:r>
      <w:r w:rsidRPr="00BA50C6">
        <w:rPr>
          <w:color w:val="000000" w:themeColor="text1"/>
          <w:shd w:val="clear" w:color="auto" w:fill="FFFFFF"/>
        </w:rPr>
        <w:t xml:space="preserve"> a requirement to store user</w:t>
      </w:r>
      <w:r w:rsidR="00673C14" w:rsidRPr="00BA50C6">
        <w:rPr>
          <w:color w:val="000000" w:themeColor="text1"/>
          <w:shd w:val="clear" w:color="auto" w:fill="FFFFFF"/>
        </w:rPr>
        <w:t>s</w:t>
      </w:r>
      <w:r w:rsidRPr="00BA50C6">
        <w:rPr>
          <w:color w:val="000000" w:themeColor="text1"/>
          <w:shd w:val="clear" w:color="auto" w:fill="FFFFFF"/>
        </w:rPr>
        <w:t xml:space="preserve">’ data). </w:t>
      </w:r>
      <w:r w:rsidR="006042D2" w:rsidRPr="00BA50C6">
        <w:rPr>
          <w:color w:val="000000" w:themeColor="text1"/>
          <w:shd w:val="clear" w:color="auto" w:fill="FFFFFF"/>
        </w:rPr>
        <w:t>T</w:t>
      </w:r>
      <w:r w:rsidR="006042D2" w:rsidRPr="00BA50C6">
        <w:rPr>
          <w:color w:val="000000" w:themeColor="text1"/>
        </w:rPr>
        <w:t>he</w:t>
      </w:r>
      <w:r w:rsidR="004B2EA7" w:rsidRPr="00BA50C6">
        <w:rPr>
          <w:color w:val="000000" w:themeColor="text1"/>
        </w:rPr>
        <w:t xml:space="preserve"> establishment exert</w:t>
      </w:r>
      <w:r w:rsidR="00167F4F" w:rsidRPr="00BA50C6">
        <w:rPr>
          <w:color w:val="000000" w:themeColor="text1"/>
        </w:rPr>
        <w:t>s</w:t>
      </w:r>
      <w:r w:rsidR="004B2EA7" w:rsidRPr="00BA50C6">
        <w:rPr>
          <w:color w:val="000000" w:themeColor="text1"/>
        </w:rPr>
        <w:t xml:space="preserve"> </w:t>
      </w:r>
      <w:r w:rsidR="00167F4F" w:rsidRPr="00BA50C6">
        <w:rPr>
          <w:color w:val="000000" w:themeColor="text1"/>
        </w:rPr>
        <w:t>‘</w:t>
      </w:r>
      <w:r w:rsidR="004B2EA7" w:rsidRPr="00BA50C6">
        <w:rPr>
          <w:color w:val="000000" w:themeColor="text1"/>
        </w:rPr>
        <w:t>more influence over international social media companies’</w:t>
      </w:r>
      <w:r w:rsidR="0061562D" w:rsidRPr="00BA50C6">
        <w:rPr>
          <w:rStyle w:val="FootnoteReference"/>
          <w:color w:val="000000" w:themeColor="text1"/>
        </w:rPr>
        <w:footnoteReference w:id="6"/>
      </w:r>
      <w:r w:rsidR="00066D36" w:rsidRPr="00BA50C6">
        <w:rPr>
          <w:color w:val="000000" w:themeColor="text1"/>
        </w:rPr>
        <w:t xml:space="preserve"> and</w:t>
      </w:r>
      <w:r w:rsidR="004B2EA7" w:rsidRPr="00BA50C6">
        <w:rPr>
          <w:color w:val="000000" w:themeColor="text1"/>
        </w:rPr>
        <w:t xml:space="preserve"> targets independent media outlets </w:t>
      </w:r>
      <w:r w:rsidR="00041A9F" w:rsidRPr="00BA50C6">
        <w:rPr>
          <w:color w:val="000000" w:themeColor="text1"/>
        </w:rPr>
        <w:t xml:space="preserve">by </w:t>
      </w:r>
      <w:r w:rsidR="004B2EA7" w:rsidRPr="00BA50C6">
        <w:rPr>
          <w:color w:val="000000" w:themeColor="text1"/>
        </w:rPr>
        <w:t xml:space="preserve">employing </w:t>
      </w:r>
      <w:r w:rsidR="00887AC7" w:rsidRPr="00BA50C6">
        <w:rPr>
          <w:color w:val="000000" w:themeColor="text1"/>
        </w:rPr>
        <w:t xml:space="preserve">its </w:t>
      </w:r>
      <w:r w:rsidR="00CD76F3" w:rsidRPr="00BA50C6">
        <w:rPr>
          <w:color w:val="000000" w:themeColor="text1"/>
        </w:rPr>
        <w:t>‘</w:t>
      </w:r>
      <w:r w:rsidR="004B2EA7" w:rsidRPr="00BA50C6">
        <w:rPr>
          <w:color w:val="000000" w:themeColor="text1"/>
        </w:rPr>
        <w:t>foreign agent</w:t>
      </w:r>
      <w:r w:rsidR="00CD76F3" w:rsidRPr="00BA50C6">
        <w:rPr>
          <w:color w:val="000000" w:themeColor="text1"/>
        </w:rPr>
        <w:t>’</w:t>
      </w:r>
      <w:r w:rsidR="004B2EA7" w:rsidRPr="00BA50C6">
        <w:rPr>
          <w:color w:val="000000" w:themeColor="text1"/>
        </w:rPr>
        <w:t xml:space="preserve"> </w:t>
      </w:r>
      <w:r w:rsidR="00012607" w:rsidRPr="00BA50C6">
        <w:rPr>
          <w:color w:val="000000" w:themeColor="text1"/>
        </w:rPr>
        <w:t>l</w:t>
      </w:r>
      <w:r w:rsidR="004B2EA7" w:rsidRPr="00BA50C6">
        <w:rPr>
          <w:color w:val="000000" w:themeColor="text1"/>
        </w:rPr>
        <w:t>eg</w:t>
      </w:r>
      <w:r w:rsidR="00012607" w:rsidRPr="00BA50C6">
        <w:rPr>
          <w:color w:val="000000" w:themeColor="text1"/>
        </w:rPr>
        <w:t>isl</w:t>
      </w:r>
      <w:r w:rsidR="004B2EA7" w:rsidRPr="00BA50C6">
        <w:rPr>
          <w:color w:val="000000" w:themeColor="text1"/>
        </w:rPr>
        <w:t>ation</w:t>
      </w:r>
      <w:r w:rsidR="00012607" w:rsidRPr="00BA50C6">
        <w:rPr>
          <w:rStyle w:val="FootnoteReference"/>
          <w:color w:val="000000" w:themeColor="text1"/>
        </w:rPr>
        <w:footnoteReference w:id="7"/>
      </w:r>
      <w:r w:rsidR="004B2EA7" w:rsidRPr="00BA50C6">
        <w:rPr>
          <w:color w:val="000000" w:themeColor="text1"/>
        </w:rPr>
        <w:t xml:space="preserve"> to make it more difficult for them to operate</w:t>
      </w:r>
      <w:r w:rsidR="0081473B" w:rsidRPr="00BA50C6">
        <w:rPr>
          <w:color w:val="000000" w:themeColor="text1"/>
        </w:rPr>
        <w:t xml:space="preserve"> </w:t>
      </w:r>
      <w:r w:rsidR="002E13F5" w:rsidRPr="00BA50C6">
        <w:rPr>
          <w:color w:val="000000" w:themeColor="text1"/>
        </w:rPr>
        <w:t>(</w:t>
      </w:r>
      <w:r w:rsidR="0081473B" w:rsidRPr="00BA50C6">
        <w:rPr>
          <w:color w:val="000000" w:themeColor="text1"/>
        </w:rPr>
        <w:t xml:space="preserve">Freedom House, 2021). </w:t>
      </w:r>
      <w:r w:rsidRPr="00BA50C6">
        <w:rPr>
          <w:color w:val="000000" w:themeColor="text1"/>
        </w:rPr>
        <w:t xml:space="preserve">Furthermore, </w:t>
      </w:r>
      <w:r w:rsidR="00A86ACF" w:rsidRPr="00BA50C6">
        <w:rPr>
          <w:color w:val="000000" w:themeColor="text1"/>
        </w:rPr>
        <w:t>the</w:t>
      </w:r>
      <w:r w:rsidRPr="00BA50C6">
        <w:rPr>
          <w:color w:val="000000" w:themeColor="text1"/>
        </w:rPr>
        <w:t xml:space="preserve"> </w:t>
      </w:r>
      <w:r w:rsidR="00A86ACF" w:rsidRPr="00BA50C6">
        <w:rPr>
          <w:color w:val="000000" w:themeColor="text1"/>
        </w:rPr>
        <w:t xml:space="preserve">legislative documents’ </w:t>
      </w:r>
      <w:r w:rsidRPr="00BA50C6">
        <w:rPr>
          <w:color w:val="000000" w:themeColor="text1"/>
        </w:rPr>
        <w:t xml:space="preserve">vague wording and selective application </w:t>
      </w:r>
      <w:r w:rsidR="0072335C" w:rsidRPr="00BA50C6">
        <w:rPr>
          <w:color w:val="000000" w:themeColor="text1"/>
        </w:rPr>
        <w:t xml:space="preserve">(RSF, 2021) </w:t>
      </w:r>
      <w:r w:rsidRPr="00BA50C6">
        <w:rPr>
          <w:color w:val="000000" w:themeColor="text1"/>
        </w:rPr>
        <w:t xml:space="preserve">are </w:t>
      </w:r>
      <w:r w:rsidR="0094613E" w:rsidRPr="00BA50C6">
        <w:rPr>
          <w:color w:val="000000" w:themeColor="text1"/>
        </w:rPr>
        <w:t xml:space="preserve">also </w:t>
      </w:r>
      <w:r w:rsidRPr="00BA50C6">
        <w:rPr>
          <w:color w:val="000000" w:themeColor="text1"/>
        </w:rPr>
        <w:t>used</w:t>
      </w:r>
      <w:r w:rsidR="001C7318" w:rsidRPr="00BA50C6">
        <w:rPr>
          <w:color w:val="000000" w:themeColor="text1"/>
        </w:rPr>
        <w:t xml:space="preserve"> to</w:t>
      </w:r>
      <w:r w:rsidRPr="00BA50C6">
        <w:rPr>
          <w:color w:val="000000" w:themeColor="text1"/>
        </w:rPr>
        <w:t xml:space="preserve"> </w:t>
      </w:r>
      <w:r w:rsidR="0094613E" w:rsidRPr="00BA50C6">
        <w:rPr>
          <w:color w:val="000000" w:themeColor="text1"/>
        </w:rPr>
        <w:t xml:space="preserve">exert pressure and </w:t>
      </w:r>
      <w:r w:rsidR="00A91DDD" w:rsidRPr="00BA50C6">
        <w:rPr>
          <w:color w:val="000000" w:themeColor="text1"/>
        </w:rPr>
        <w:t xml:space="preserve">create a </w:t>
      </w:r>
      <w:r w:rsidR="00A91DDD" w:rsidRPr="00BA50C6">
        <w:rPr>
          <w:color w:val="0A0A0A"/>
          <w:shd w:val="clear" w:color="auto" w:fill="FEFEFE"/>
        </w:rPr>
        <w:t xml:space="preserve">significant level of uncertainty in </w:t>
      </w:r>
      <w:r w:rsidR="00EF295D" w:rsidRPr="00BA50C6">
        <w:rPr>
          <w:color w:val="0A0A0A"/>
          <w:shd w:val="clear" w:color="auto" w:fill="FEFEFE"/>
        </w:rPr>
        <w:t xml:space="preserve">the media’s </w:t>
      </w:r>
      <w:r w:rsidR="00A91DDD" w:rsidRPr="00BA50C6">
        <w:rPr>
          <w:color w:val="0A0A0A"/>
          <w:shd w:val="clear" w:color="auto" w:fill="FEFEFE"/>
        </w:rPr>
        <w:t xml:space="preserve">day-to-day </w:t>
      </w:r>
      <w:r w:rsidR="00085C97" w:rsidRPr="00BA50C6">
        <w:rPr>
          <w:color w:val="0A0A0A"/>
          <w:shd w:val="clear" w:color="auto" w:fill="FEFEFE"/>
        </w:rPr>
        <w:t>functioning</w:t>
      </w:r>
      <w:r w:rsidR="00B65B01" w:rsidRPr="00BA50C6">
        <w:rPr>
          <w:color w:val="000000" w:themeColor="text1"/>
          <w:shd w:val="clear" w:color="auto" w:fill="FCFCFC"/>
        </w:rPr>
        <w:t>.</w:t>
      </w:r>
    </w:p>
    <w:p w14:paraId="66F0B974" w14:textId="77777777" w:rsidR="00BA50C6" w:rsidRDefault="00BA50C6" w:rsidP="00B65B01">
      <w:pPr>
        <w:spacing w:after="120"/>
        <w:jc w:val="both"/>
        <w:rPr>
          <w:i/>
          <w:iCs/>
        </w:rPr>
      </w:pPr>
    </w:p>
    <w:p w14:paraId="49521A16" w14:textId="7C589DED" w:rsidR="00A53A1C" w:rsidRPr="00BA50C6" w:rsidRDefault="00B65B01" w:rsidP="00B65B01">
      <w:pPr>
        <w:spacing w:after="120"/>
        <w:jc w:val="both"/>
        <w:rPr>
          <w:i/>
          <w:iCs/>
        </w:rPr>
      </w:pPr>
      <w:r w:rsidRPr="00BA50C6">
        <w:rPr>
          <w:i/>
          <w:iCs/>
        </w:rPr>
        <w:t>Challenging persistent misconceptions</w:t>
      </w:r>
    </w:p>
    <w:p w14:paraId="0055A555" w14:textId="57783CF5" w:rsidR="000E62F0" w:rsidRPr="00BA50C6" w:rsidRDefault="00BF0355" w:rsidP="00E01B7E">
      <w:pPr>
        <w:jc w:val="both"/>
      </w:pPr>
      <w:r w:rsidRPr="00BA50C6">
        <w:t>Even though</w:t>
      </w:r>
      <w:r w:rsidR="007C78DA" w:rsidRPr="00BA50C6">
        <w:t xml:space="preserve"> Russia</w:t>
      </w:r>
      <w:r w:rsidR="0094613E" w:rsidRPr="00BA50C6">
        <w:t>n</w:t>
      </w:r>
      <w:r w:rsidR="007C78DA" w:rsidRPr="00BA50C6">
        <w:t xml:space="preserve"> media </w:t>
      </w:r>
      <w:proofErr w:type="gramStart"/>
      <w:r w:rsidR="007C78DA" w:rsidRPr="00BA50C6">
        <w:t>ha</w:t>
      </w:r>
      <w:r w:rsidR="007D6D83" w:rsidRPr="00BA50C6">
        <w:t>ve</w:t>
      </w:r>
      <w:r w:rsidR="007C78DA" w:rsidRPr="00BA50C6">
        <w:t xml:space="preserve"> to</w:t>
      </w:r>
      <w:proofErr w:type="gramEnd"/>
      <w:r w:rsidR="007C78DA" w:rsidRPr="00BA50C6">
        <w:t xml:space="preserve"> operate </w:t>
      </w:r>
      <w:r w:rsidR="007F6ECF" w:rsidRPr="00BA50C6">
        <w:t>under numerous pronounced</w:t>
      </w:r>
      <w:r w:rsidR="007C78DA" w:rsidRPr="00BA50C6">
        <w:t xml:space="preserve"> constraints on </w:t>
      </w:r>
      <w:r w:rsidR="0094613E" w:rsidRPr="00BA50C6">
        <w:t>the</w:t>
      </w:r>
      <w:r w:rsidR="007D6D83" w:rsidRPr="00BA50C6">
        <w:t>ir</w:t>
      </w:r>
      <w:r w:rsidR="0094613E" w:rsidRPr="00BA50C6">
        <w:t xml:space="preserve"> </w:t>
      </w:r>
      <w:r w:rsidR="007C78DA" w:rsidRPr="00BA50C6">
        <w:t>freedom of expression</w:t>
      </w:r>
      <w:r w:rsidR="00836A30" w:rsidRPr="00BA50C6">
        <w:t>, t</w:t>
      </w:r>
      <w:r w:rsidR="007D6D83" w:rsidRPr="00BA50C6">
        <w:t>he situation</w:t>
      </w:r>
      <w:r w:rsidR="00836A30" w:rsidRPr="00BA50C6">
        <w:t xml:space="preserve"> should not be </w:t>
      </w:r>
      <w:r w:rsidR="003D30B0" w:rsidRPr="00BA50C6">
        <w:t xml:space="preserve">viewed in </w:t>
      </w:r>
      <w:r w:rsidR="007D6D83" w:rsidRPr="00BA50C6">
        <w:t xml:space="preserve">a </w:t>
      </w:r>
      <w:r w:rsidR="003D30B0" w:rsidRPr="00BA50C6">
        <w:t>simplistic manner</w:t>
      </w:r>
      <w:r w:rsidR="00836A30" w:rsidRPr="00BA50C6">
        <w:t xml:space="preserve">. </w:t>
      </w:r>
      <w:r w:rsidR="00AA5F87" w:rsidRPr="00BA50C6">
        <w:t>Rather than treating Russia as a homogenous entity, an</w:t>
      </w:r>
      <w:r w:rsidR="007D6D83" w:rsidRPr="00BA50C6">
        <w:t>y</w:t>
      </w:r>
      <w:r w:rsidR="00AA5F87" w:rsidRPr="00BA50C6">
        <w:t xml:space="preserve"> </w:t>
      </w:r>
      <w:r w:rsidR="00666490" w:rsidRPr="00BA50C6">
        <w:t>scrutiny of</w:t>
      </w:r>
      <w:r w:rsidR="00AA5F87" w:rsidRPr="00BA50C6">
        <w:t xml:space="preserve"> Russian media </w:t>
      </w:r>
      <w:r w:rsidR="007D6D83" w:rsidRPr="00BA50C6">
        <w:t xml:space="preserve">needs to </w:t>
      </w:r>
      <w:r w:rsidR="00AA5F87" w:rsidRPr="00BA50C6">
        <w:t xml:space="preserve">be more </w:t>
      </w:r>
      <w:r w:rsidR="00AA5F87" w:rsidRPr="00BA50C6">
        <w:lastRenderedPageBreak/>
        <w:t>nuanced</w:t>
      </w:r>
      <w:r w:rsidR="007D6D83" w:rsidRPr="00BA50C6">
        <w:t>,</w:t>
      </w:r>
      <w:r w:rsidR="00AA5F87" w:rsidRPr="00BA50C6">
        <w:t xml:space="preserve"> accounting for regional differences and variations</w:t>
      </w:r>
      <w:r w:rsidR="00FF43F9" w:rsidRPr="00BA50C6">
        <w:t xml:space="preserve"> (</w:t>
      </w:r>
      <w:r w:rsidR="00FA2DAC" w:rsidRPr="00BA50C6">
        <w:t xml:space="preserve">e.g., </w:t>
      </w:r>
      <w:proofErr w:type="spellStart"/>
      <w:r w:rsidR="00EB05CE" w:rsidRPr="00BA50C6">
        <w:t>E</w:t>
      </w:r>
      <w:r w:rsidR="00E74EB6" w:rsidRPr="00BA50C6">
        <w:t>r</w:t>
      </w:r>
      <w:r w:rsidR="00EB05CE" w:rsidRPr="00BA50C6">
        <w:t>zikova</w:t>
      </w:r>
      <w:proofErr w:type="spellEnd"/>
      <w:r w:rsidR="00EB05CE" w:rsidRPr="00BA50C6">
        <w:t xml:space="preserve"> and </w:t>
      </w:r>
      <w:proofErr w:type="spellStart"/>
      <w:r w:rsidR="00EB05CE" w:rsidRPr="00BA50C6">
        <w:t>Lower</w:t>
      </w:r>
      <w:r w:rsidR="00E74EB6" w:rsidRPr="00BA50C6">
        <w:t>y</w:t>
      </w:r>
      <w:proofErr w:type="spellEnd"/>
      <w:r w:rsidR="00EB05CE" w:rsidRPr="00BA50C6">
        <w:t>, 2017</w:t>
      </w:r>
      <w:r w:rsidR="00FF43F9" w:rsidRPr="00BA50C6">
        <w:t>)</w:t>
      </w:r>
      <w:r w:rsidR="00AA5F87" w:rsidRPr="00BA50C6">
        <w:t>. A</w:t>
      </w:r>
      <w:r w:rsidR="00486025" w:rsidRPr="00BA50C6">
        <w:t xml:space="preserve">n </w:t>
      </w:r>
      <w:r w:rsidR="00AA5F87" w:rsidRPr="00BA50C6">
        <w:t>expanding scholarship demonstrates that regional TV might be more autonomous</w:t>
      </w:r>
      <w:r w:rsidR="00FF43F9" w:rsidRPr="00BA50C6">
        <w:t xml:space="preserve"> than the state TV </w:t>
      </w:r>
      <w:r w:rsidR="00FF43F9" w:rsidRPr="00BA50C6">
        <w:rPr>
          <w:color w:val="000000" w:themeColor="text1"/>
        </w:rPr>
        <w:t xml:space="preserve">channels </w:t>
      </w:r>
      <w:r w:rsidR="00486025" w:rsidRPr="00BA50C6">
        <w:rPr>
          <w:color w:val="000000" w:themeColor="text1"/>
        </w:rPr>
        <w:t>or</w:t>
      </w:r>
      <w:r w:rsidR="000E62F0" w:rsidRPr="00BA50C6">
        <w:rPr>
          <w:color w:val="000000" w:themeColor="text1"/>
        </w:rPr>
        <w:t xml:space="preserve"> </w:t>
      </w:r>
      <w:r w:rsidR="00FC0473" w:rsidRPr="00BA50C6">
        <w:rPr>
          <w:color w:val="000000" w:themeColor="text1"/>
        </w:rPr>
        <w:t>that</w:t>
      </w:r>
      <w:r w:rsidR="007D6D83" w:rsidRPr="00BA50C6">
        <w:rPr>
          <w:color w:val="000000" w:themeColor="text1"/>
        </w:rPr>
        <w:t>,</w:t>
      </w:r>
      <w:r w:rsidR="00FC0473" w:rsidRPr="00BA50C6">
        <w:rPr>
          <w:color w:val="000000" w:themeColor="text1"/>
        </w:rPr>
        <w:t xml:space="preserve"> </w:t>
      </w:r>
      <w:r w:rsidR="00FF43F9" w:rsidRPr="00BA50C6">
        <w:rPr>
          <w:color w:val="000000" w:themeColor="text1"/>
        </w:rPr>
        <w:t>despite its fragmentation and financial struggle</w:t>
      </w:r>
      <w:r w:rsidR="00FC0473" w:rsidRPr="00BA50C6">
        <w:rPr>
          <w:color w:val="000000" w:themeColor="text1"/>
        </w:rPr>
        <w:t>s</w:t>
      </w:r>
      <w:r w:rsidR="007D6D83" w:rsidRPr="00BA50C6">
        <w:rPr>
          <w:color w:val="000000" w:themeColor="text1"/>
        </w:rPr>
        <w:t>, regional print media</w:t>
      </w:r>
      <w:r w:rsidR="00FF43F9" w:rsidRPr="00BA50C6">
        <w:rPr>
          <w:color w:val="000000" w:themeColor="text1"/>
        </w:rPr>
        <w:t xml:space="preserve"> can benefit from digitisation in terms of content</w:t>
      </w:r>
      <w:r w:rsidR="00486025" w:rsidRPr="00BA50C6">
        <w:rPr>
          <w:color w:val="000000" w:themeColor="text1"/>
        </w:rPr>
        <w:t xml:space="preserve"> and reach</w:t>
      </w:r>
      <w:r w:rsidR="00FF43F9" w:rsidRPr="00BA50C6">
        <w:rPr>
          <w:color w:val="000000" w:themeColor="text1"/>
        </w:rPr>
        <w:t xml:space="preserve">, </w:t>
      </w:r>
      <w:r w:rsidR="00486025" w:rsidRPr="00BA50C6">
        <w:rPr>
          <w:color w:val="000000" w:themeColor="text1"/>
        </w:rPr>
        <w:t xml:space="preserve">branching </w:t>
      </w:r>
      <w:r w:rsidR="00B562A8" w:rsidRPr="00BA50C6">
        <w:rPr>
          <w:color w:val="000000" w:themeColor="text1"/>
        </w:rPr>
        <w:t xml:space="preserve">out </w:t>
      </w:r>
      <w:r w:rsidR="00486025" w:rsidRPr="00BA50C6">
        <w:rPr>
          <w:color w:val="000000" w:themeColor="text1"/>
        </w:rPr>
        <w:t xml:space="preserve">onto other platforms </w:t>
      </w:r>
      <w:r w:rsidR="00FF43F9" w:rsidRPr="00BA50C6">
        <w:rPr>
          <w:color w:val="000000" w:themeColor="text1"/>
        </w:rPr>
        <w:t xml:space="preserve">and </w:t>
      </w:r>
      <w:r w:rsidR="00486025" w:rsidRPr="00BA50C6">
        <w:rPr>
          <w:color w:val="000000" w:themeColor="text1"/>
        </w:rPr>
        <w:t>capitalis</w:t>
      </w:r>
      <w:r w:rsidR="00B562A8" w:rsidRPr="00BA50C6">
        <w:rPr>
          <w:color w:val="000000" w:themeColor="text1"/>
        </w:rPr>
        <w:t>ing</w:t>
      </w:r>
      <w:r w:rsidR="00486025" w:rsidRPr="00BA50C6">
        <w:rPr>
          <w:color w:val="000000" w:themeColor="text1"/>
        </w:rPr>
        <w:t xml:space="preserve"> on other services</w:t>
      </w:r>
      <w:r w:rsidR="00FF43F9" w:rsidRPr="00BA50C6">
        <w:rPr>
          <w:color w:val="000000" w:themeColor="text1"/>
        </w:rPr>
        <w:t xml:space="preserve"> (</w:t>
      </w:r>
      <w:proofErr w:type="spellStart"/>
      <w:r w:rsidR="00FF43F9" w:rsidRPr="00BA50C6">
        <w:rPr>
          <w:color w:val="000000" w:themeColor="text1"/>
        </w:rPr>
        <w:t>E</w:t>
      </w:r>
      <w:r w:rsidR="002E13F5" w:rsidRPr="00BA50C6">
        <w:rPr>
          <w:color w:val="000000" w:themeColor="text1"/>
        </w:rPr>
        <w:t>r</w:t>
      </w:r>
      <w:r w:rsidR="00FF43F9" w:rsidRPr="00BA50C6">
        <w:rPr>
          <w:color w:val="000000" w:themeColor="text1"/>
        </w:rPr>
        <w:t>zikova</w:t>
      </w:r>
      <w:proofErr w:type="spellEnd"/>
      <w:r w:rsidR="00FF43F9" w:rsidRPr="00BA50C6">
        <w:rPr>
          <w:color w:val="000000" w:themeColor="text1"/>
        </w:rPr>
        <w:t xml:space="preserve"> and Lower, 2017</w:t>
      </w:r>
      <w:r w:rsidR="000E62F0" w:rsidRPr="00BA50C6">
        <w:rPr>
          <w:color w:val="000000" w:themeColor="text1"/>
        </w:rPr>
        <w:t xml:space="preserve">; </w:t>
      </w:r>
      <w:proofErr w:type="spellStart"/>
      <w:r w:rsidR="00C63B4E" w:rsidRPr="00BA50C6">
        <w:rPr>
          <w:color w:val="000000" w:themeColor="text1"/>
          <w:shd w:val="clear" w:color="auto" w:fill="FFFFFF"/>
        </w:rPr>
        <w:t>Bodrunova</w:t>
      </w:r>
      <w:proofErr w:type="spellEnd"/>
      <w:r w:rsidR="00C63B4E" w:rsidRPr="00BA50C6" w:rsidDel="00C63B4E">
        <w:rPr>
          <w:color w:val="000000" w:themeColor="text1"/>
        </w:rPr>
        <w:t xml:space="preserve"> </w:t>
      </w:r>
      <w:r w:rsidR="00C63B4E" w:rsidRPr="00BA50C6">
        <w:rPr>
          <w:color w:val="000000" w:themeColor="text1"/>
        </w:rPr>
        <w:t>et</w:t>
      </w:r>
      <w:r w:rsidR="00B562A8" w:rsidRPr="00BA50C6">
        <w:rPr>
          <w:color w:val="000000" w:themeColor="text1"/>
        </w:rPr>
        <w:t xml:space="preserve"> </w:t>
      </w:r>
      <w:r w:rsidR="00C63B4E" w:rsidRPr="00BA50C6">
        <w:rPr>
          <w:color w:val="000000" w:themeColor="text1"/>
        </w:rPr>
        <w:t>al</w:t>
      </w:r>
      <w:r w:rsidR="00B562A8" w:rsidRPr="00BA50C6">
        <w:rPr>
          <w:color w:val="000000" w:themeColor="text1"/>
        </w:rPr>
        <w:t>.</w:t>
      </w:r>
      <w:r w:rsidR="00C63B4E" w:rsidRPr="00BA50C6">
        <w:rPr>
          <w:color w:val="000000" w:themeColor="text1"/>
        </w:rPr>
        <w:t>, 2021</w:t>
      </w:r>
      <w:r w:rsidR="000E62F0" w:rsidRPr="00BA50C6">
        <w:rPr>
          <w:color w:val="000000" w:themeColor="text1"/>
        </w:rPr>
        <w:t>).</w:t>
      </w:r>
      <w:r w:rsidR="00FF43F9" w:rsidRPr="00BA50C6">
        <w:rPr>
          <w:color w:val="000000" w:themeColor="text1"/>
        </w:rPr>
        <w:t xml:space="preserve"> </w:t>
      </w:r>
      <w:r w:rsidR="00FC0473" w:rsidRPr="00BA50C6">
        <w:rPr>
          <w:color w:val="000000" w:themeColor="text1"/>
        </w:rPr>
        <w:t xml:space="preserve">The </w:t>
      </w:r>
      <w:r w:rsidR="005304BB" w:rsidRPr="00BA50C6">
        <w:rPr>
          <w:color w:val="000000" w:themeColor="text1"/>
        </w:rPr>
        <w:t xml:space="preserve">country’s </w:t>
      </w:r>
      <w:r w:rsidR="00FC0473" w:rsidRPr="00BA50C6">
        <w:rPr>
          <w:color w:val="000000" w:themeColor="text1"/>
        </w:rPr>
        <w:t xml:space="preserve">media diversity </w:t>
      </w:r>
      <w:r w:rsidR="00C63B4E" w:rsidRPr="00BA50C6">
        <w:rPr>
          <w:color w:val="000000" w:themeColor="text1"/>
        </w:rPr>
        <w:t>also</w:t>
      </w:r>
      <w:r w:rsidR="00AA5F87" w:rsidRPr="00BA50C6">
        <w:rPr>
          <w:color w:val="000000" w:themeColor="text1"/>
        </w:rPr>
        <w:t xml:space="preserve"> </w:t>
      </w:r>
      <w:r w:rsidR="00FF43F9" w:rsidRPr="00BA50C6">
        <w:rPr>
          <w:color w:val="000000" w:themeColor="text1"/>
        </w:rPr>
        <w:t>includes</w:t>
      </w:r>
      <w:r w:rsidR="00AA5F87" w:rsidRPr="00BA50C6">
        <w:rPr>
          <w:color w:val="000000" w:themeColor="text1"/>
        </w:rPr>
        <w:t xml:space="preserve"> ethnic media</w:t>
      </w:r>
      <w:r w:rsidR="005304BB" w:rsidRPr="00BA50C6">
        <w:rPr>
          <w:color w:val="000000" w:themeColor="text1"/>
        </w:rPr>
        <w:t>,</w:t>
      </w:r>
      <w:r w:rsidR="00AA5F87" w:rsidRPr="00BA50C6">
        <w:rPr>
          <w:color w:val="000000" w:themeColor="text1"/>
        </w:rPr>
        <w:t xml:space="preserve"> </w:t>
      </w:r>
      <w:r w:rsidR="00FC0473" w:rsidRPr="00BA50C6">
        <w:rPr>
          <w:color w:val="000000" w:themeColor="text1"/>
        </w:rPr>
        <w:t xml:space="preserve">which experience diverging </w:t>
      </w:r>
      <w:r w:rsidR="00E771C5" w:rsidRPr="00BA50C6">
        <w:rPr>
          <w:color w:val="000000" w:themeColor="text1"/>
        </w:rPr>
        <w:t xml:space="preserve">levels of </w:t>
      </w:r>
      <w:r w:rsidR="00FC0473" w:rsidRPr="00BA50C6">
        <w:rPr>
          <w:color w:val="000000" w:themeColor="text1"/>
        </w:rPr>
        <w:t xml:space="preserve">management from the </w:t>
      </w:r>
      <w:r w:rsidR="00FC0473" w:rsidRPr="00BA50C6">
        <w:t xml:space="preserve">state </w:t>
      </w:r>
      <w:r w:rsidR="00AF7CEF" w:rsidRPr="00BA50C6">
        <w:t>(</w:t>
      </w:r>
      <w:proofErr w:type="gramStart"/>
      <w:r w:rsidR="007F6ECF" w:rsidRPr="00BA50C6">
        <w:t>e.g.</w:t>
      </w:r>
      <w:proofErr w:type="gramEnd"/>
      <w:r w:rsidR="007F6ECF" w:rsidRPr="00BA50C6">
        <w:t xml:space="preserve"> </w:t>
      </w:r>
      <w:proofErr w:type="spellStart"/>
      <w:r w:rsidR="00AA5F87" w:rsidRPr="00BA50C6">
        <w:t>Gladkova</w:t>
      </w:r>
      <w:proofErr w:type="spellEnd"/>
      <w:r w:rsidR="00AA5F87" w:rsidRPr="00BA50C6">
        <w:t xml:space="preserve"> et al.</w:t>
      </w:r>
      <w:r w:rsidR="00085C97" w:rsidRPr="00BA50C6">
        <w:t>, 2019</w:t>
      </w:r>
      <w:r w:rsidR="00AA5F87" w:rsidRPr="00BA50C6">
        <w:t xml:space="preserve">). </w:t>
      </w:r>
    </w:p>
    <w:p w14:paraId="6A772694" w14:textId="50BAAD04" w:rsidR="00703D45" w:rsidRPr="00BA50C6" w:rsidRDefault="000B48BF" w:rsidP="000B48BF">
      <w:pPr>
        <w:ind w:firstLine="720"/>
        <w:jc w:val="both"/>
      </w:pPr>
      <w:r w:rsidRPr="00BA50C6">
        <w:t xml:space="preserve">Furthermore, control of the media in Russia is less uniform and homogenous </w:t>
      </w:r>
      <w:r w:rsidR="00FC0473" w:rsidRPr="00BA50C6">
        <w:t>than previously thought</w:t>
      </w:r>
      <w:r w:rsidR="00E154ED" w:rsidRPr="00BA50C6">
        <w:rPr>
          <w:rStyle w:val="FootnoteReference"/>
        </w:rPr>
        <w:footnoteReference w:id="8"/>
      </w:r>
      <w:r w:rsidRPr="00BA50C6">
        <w:t xml:space="preserve">. As </w:t>
      </w:r>
      <w:r w:rsidR="00E771C5" w:rsidRPr="00BA50C6">
        <w:t>h</w:t>
      </w:r>
      <w:r w:rsidRPr="00BA50C6">
        <w:t xml:space="preserve">as </w:t>
      </w:r>
      <w:r w:rsidR="00E771C5" w:rsidRPr="00BA50C6">
        <w:t xml:space="preserve">been </w:t>
      </w:r>
      <w:r w:rsidRPr="00BA50C6">
        <w:t>persuasively argued</w:t>
      </w:r>
      <w:r w:rsidR="00E771C5" w:rsidRPr="00BA50C6">
        <w:t>,</w:t>
      </w:r>
      <w:r w:rsidRPr="00BA50C6">
        <w:t xml:space="preserve"> (even) the state-controlled traditional media </w:t>
      </w:r>
      <w:r w:rsidR="00687A8A" w:rsidRPr="00BA50C6">
        <w:t>demonstrate</w:t>
      </w:r>
      <w:r w:rsidRPr="00BA50C6">
        <w:t xml:space="preserve"> </w:t>
      </w:r>
      <w:r w:rsidR="00A102F1" w:rsidRPr="00BA50C6">
        <w:t xml:space="preserve">a </w:t>
      </w:r>
      <w:r w:rsidRPr="00BA50C6">
        <w:t>consistent presen</w:t>
      </w:r>
      <w:r w:rsidR="00F004BE" w:rsidRPr="00BA50C6">
        <w:t>ce of various alternative voices</w:t>
      </w:r>
      <w:r w:rsidR="007F6ECF" w:rsidRPr="00BA50C6">
        <w:t xml:space="preserve"> (Flood et al</w:t>
      </w:r>
      <w:r w:rsidR="00A102F1" w:rsidRPr="00BA50C6">
        <w:t>.</w:t>
      </w:r>
      <w:r w:rsidR="007F6ECF" w:rsidRPr="00BA50C6">
        <w:t>, 2008)</w:t>
      </w:r>
      <w:r w:rsidR="00F004BE" w:rsidRPr="00BA50C6">
        <w:t xml:space="preserve"> and journalist</w:t>
      </w:r>
      <w:r w:rsidR="007F6ECF" w:rsidRPr="00BA50C6">
        <w:t>ic</w:t>
      </w:r>
      <w:r w:rsidR="00F004BE" w:rsidRPr="00BA50C6">
        <w:t xml:space="preserve"> agency (</w:t>
      </w:r>
      <w:r w:rsidRPr="00BA50C6">
        <w:t xml:space="preserve">Hutchings </w:t>
      </w:r>
      <w:r w:rsidR="00A102F1" w:rsidRPr="00BA50C6">
        <w:t>and</w:t>
      </w:r>
      <w:r w:rsidRPr="00BA50C6">
        <w:t xml:space="preserve"> </w:t>
      </w:r>
      <w:proofErr w:type="spellStart"/>
      <w:r w:rsidRPr="00BA50C6">
        <w:t>R</w:t>
      </w:r>
      <w:r w:rsidR="00B55D2F" w:rsidRPr="00BA50C6">
        <w:t>u</w:t>
      </w:r>
      <w:r w:rsidRPr="00BA50C6">
        <w:t>l</w:t>
      </w:r>
      <w:r w:rsidR="00B55D2F" w:rsidRPr="00BA50C6">
        <w:t>y</w:t>
      </w:r>
      <w:r w:rsidRPr="00BA50C6">
        <w:t>ova</w:t>
      </w:r>
      <w:proofErr w:type="spellEnd"/>
      <w:r w:rsidRPr="00BA50C6">
        <w:t>, 200</w:t>
      </w:r>
      <w:r w:rsidR="00085C97" w:rsidRPr="00BA50C6">
        <w:t>9</w:t>
      </w:r>
      <w:r w:rsidR="007F6ECF" w:rsidRPr="00BA50C6">
        <w:t xml:space="preserve">; </w:t>
      </w:r>
      <w:proofErr w:type="spellStart"/>
      <w:r w:rsidR="007F6ECF" w:rsidRPr="00BA50C6">
        <w:t>Tolz</w:t>
      </w:r>
      <w:proofErr w:type="spellEnd"/>
      <w:r w:rsidR="007F6ECF" w:rsidRPr="00BA50C6">
        <w:t xml:space="preserve"> </w:t>
      </w:r>
      <w:r w:rsidR="00D24DB1" w:rsidRPr="00BA50C6">
        <w:t>et al</w:t>
      </w:r>
      <w:r w:rsidR="007F6ECF" w:rsidRPr="00BA50C6">
        <w:t>., 2020</w:t>
      </w:r>
      <w:r w:rsidRPr="00BA50C6">
        <w:t>)</w:t>
      </w:r>
      <w:r w:rsidR="00F004BE" w:rsidRPr="00BA50C6">
        <w:t>, not to mention the role of alternative media (</w:t>
      </w:r>
      <w:proofErr w:type="spellStart"/>
      <w:r w:rsidR="00F004BE" w:rsidRPr="00BA50C6">
        <w:t>Filimonon</w:t>
      </w:r>
      <w:r w:rsidR="00687A8A" w:rsidRPr="00BA50C6">
        <w:t>o</w:t>
      </w:r>
      <w:r w:rsidR="00F004BE" w:rsidRPr="00BA50C6">
        <w:t>v</w:t>
      </w:r>
      <w:proofErr w:type="spellEnd"/>
      <w:r w:rsidR="00F004BE" w:rsidRPr="00BA50C6">
        <w:t xml:space="preserve"> and </w:t>
      </w:r>
      <w:proofErr w:type="spellStart"/>
      <w:r w:rsidR="00F004BE" w:rsidRPr="00BA50C6">
        <w:t>Carpentier</w:t>
      </w:r>
      <w:proofErr w:type="spellEnd"/>
      <w:r w:rsidR="00F004BE" w:rsidRPr="00BA50C6">
        <w:t>, 2021) and the in</w:t>
      </w:r>
      <w:r w:rsidR="00687A8A" w:rsidRPr="00BA50C6">
        <w:t>ter</w:t>
      </w:r>
      <w:r w:rsidR="00F004BE" w:rsidRPr="00BA50C6">
        <w:t>pla</w:t>
      </w:r>
      <w:r w:rsidR="00687A8A" w:rsidRPr="00BA50C6">
        <w:t>y</w:t>
      </w:r>
      <w:r w:rsidR="00F004BE" w:rsidRPr="00BA50C6">
        <w:t xml:space="preserve"> of the two (Miazhevich, 2021</w:t>
      </w:r>
      <w:r w:rsidR="001A6716" w:rsidRPr="00BA50C6">
        <w:t>).</w:t>
      </w:r>
      <w:r w:rsidR="00703D45" w:rsidRPr="00BA50C6">
        <w:t xml:space="preserve"> </w:t>
      </w:r>
      <w:r w:rsidR="0061515F" w:rsidRPr="00BA50C6">
        <w:t xml:space="preserve">Furthermore, </w:t>
      </w:r>
      <w:proofErr w:type="spellStart"/>
      <w:r w:rsidR="00703D45" w:rsidRPr="00BA50C6">
        <w:t>Kiriya</w:t>
      </w:r>
      <w:proofErr w:type="spellEnd"/>
      <w:r w:rsidR="00ED2A19" w:rsidRPr="00BA50C6">
        <w:t xml:space="preserve"> (2019:8)</w:t>
      </w:r>
      <w:r w:rsidR="0066199D" w:rsidRPr="00BA50C6">
        <w:t>, albeit from a slightly different perspective,</w:t>
      </w:r>
      <w:r w:rsidR="00703D45" w:rsidRPr="00BA50C6">
        <w:t xml:space="preserve"> questions </w:t>
      </w:r>
      <w:r w:rsidR="00ED2A19" w:rsidRPr="00BA50C6">
        <w:t xml:space="preserve">the </w:t>
      </w:r>
      <w:r w:rsidR="00E01B7E" w:rsidRPr="00BA50C6">
        <w:t>supposed</w:t>
      </w:r>
      <w:r w:rsidR="00887D31" w:rsidRPr="00BA50C6">
        <w:t xml:space="preserve"> </w:t>
      </w:r>
      <w:r w:rsidR="00703D45" w:rsidRPr="00BA50C6">
        <w:t xml:space="preserve">‘monolithic’ nature of state power and </w:t>
      </w:r>
      <w:r w:rsidR="00ED2A19" w:rsidRPr="00BA50C6">
        <w:t>suggests</w:t>
      </w:r>
      <w:r w:rsidR="00703D45" w:rsidRPr="00BA50C6">
        <w:t xml:space="preserve"> substitut</w:t>
      </w:r>
      <w:r w:rsidR="00ED2A19" w:rsidRPr="00BA50C6">
        <w:t>ing</w:t>
      </w:r>
      <w:r w:rsidR="00703D45" w:rsidRPr="00BA50C6">
        <w:t xml:space="preserve"> the idea of top-down state control</w:t>
      </w:r>
      <w:r w:rsidR="0061515F" w:rsidRPr="00BA50C6">
        <w:t xml:space="preserve"> of the media</w:t>
      </w:r>
      <w:r w:rsidR="00703D45" w:rsidRPr="00BA50C6">
        <w:t xml:space="preserve"> with the </w:t>
      </w:r>
      <w:r w:rsidR="00F64455" w:rsidRPr="00BA50C6">
        <w:t xml:space="preserve">notion of </w:t>
      </w:r>
      <w:r w:rsidR="00703D45" w:rsidRPr="00BA50C6">
        <w:t>‘rooted practices’</w:t>
      </w:r>
      <w:r w:rsidR="00F64455" w:rsidRPr="00BA50C6">
        <w:t>,</w:t>
      </w:r>
      <w:r w:rsidR="00703D45" w:rsidRPr="00BA50C6">
        <w:t xml:space="preserve"> where certain </w:t>
      </w:r>
      <w:r w:rsidR="00596288" w:rsidRPr="00BA50C6">
        <w:t>historically</w:t>
      </w:r>
      <w:r w:rsidR="007F6ECF" w:rsidRPr="00BA50C6">
        <w:t>-</w:t>
      </w:r>
      <w:r w:rsidR="00596288" w:rsidRPr="00BA50C6">
        <w:t xml:space="preserve">informed </w:t>
      </w:r>
      <w:r w:rsidR="00703D45" w:rsidRPr="00BA50C6">
        <w:t xml:space="preserve">routine </w:t>
      </w:r>
      <w:r w:rsidR="001A6716" w:rsidRPr="00BA50C6">
        <w:t xml:space="preserve">media </w:t>
      </w:r>
      <w:r w:rsidR="0061515F" w:rsidRPr="00BA50C6">
        <w:t>practices</w:t>
      </w:r>
      <w:r w:rsidR="00ED2A19" w:rsidRPr="00BA50C6">
        <w:t xml:space="preserve"> of ‘communication support’ </w:t>
      </w:r>
      <w:r w:rsidR="0061515F" w:rsidRPr="00BA50C6">
        <w:t xml:space="preserve">might </w:t>
      </w:r>
      <w:r w:rsidR="00E449B1" w:rsidRPr="00BA50C6">
        <w:t>be mistaken</w:t>
      </w:r>
      <w:r w:rsidR="0061515F" w:rsidRPr="00BA50C6">
        <w:t xml:space="preserve"> </w:t>
      </w:r>
      <w:r w:rsidR="00E449B1" w:rsidRPr="00BA50C6">
        <w:t xml:space="preserve">for state </w:t>
      </w:r>
      <w:r w:rsidR="0061515F" w:rsidRPr="00BA50C6">
        <w:t>paternalism.</w:t>
      </w:r>
      <w:r w:rsidR="00703D45" w:rsidRPr="00BA50C6">
        <w:t xml:space="preserve"> </w:t>
      </w:r>
    </w:p>
    <w:p w14:paraId="43F8A939" w14:textId="457AA450" w:rsidR="000B48BF" w:rsidRPr="00BA50C6" w:rsidRDefault="00ED2A19" w:rsidP="000B48BF">
      <w:pPr>
        <w:ind w:firstLine="720"/>
        <w:jc w:val="both"/>
        <w:rPr>
          <w:color w:val="000000" w:themeColor="text1"/>
        </w:rPr>
      </w:pPr>
      <w:r w:rsidRPr="00BA50C6">
        <w:t xml:space="preserve">Likewise, </w:t>
      </w:r>
      <w:r w:rsidR="006816E9" w:rsidRPr="00BA50C6">
        <w:t>the</w:t>
      </w:r>
      <w:r w:rsidR="000B48BF" w:rsidRPr="00BA50C6">
        <w:t xml:space="preserve"> crude argument </w:t>
      </w:r>
      <w:r w:rsidR="006816E9" w:rsidRPr="00BA50C6">
        <w:t xml:space="preserve">that </w:t>
      </w:r>
      <w:r w:rsidR="007E6AD0" w:rsidRPr="00BA50C6">
        <w:t>Russia’s</w:t>
      </w:r>
      <w:r w:rsidR="006816E9" w:rsidRPr="00BA50C6">
        <w:t xml:space="preserve"> state media </w:t>
      </w:r>
      <w:r w:rsidR="007E6AD0" w:rsidRPr="00BA50C6">
        <w:t>is</w:t>
      </w:r>
      <w:r w:rsidR="000B48BF" w:rsidRPr="00BA50C6">
        <w:t xml:space="preserve"> subjugat</w:t>
      </w:r>
      <w:r w:rsidR="007E6AD0" w:rsidRPr="00BA50C6">
        <w:t>ed</w:t>
      </w:r>
      <w:r w:rsidR="000B48BF" w:rsidRPr="00BA50C6">
        <w:t xml:space="preserve"> to the establishment’s message </w:t>
      </w:r>
      <w:r w:rsidRPr="00BA50C6">
        <w:t>is</w:t>
      </w:r>
      <w:r w:rsidR="000B48BF" w:rsidRPr="00BA50C6">
        <w:t xml:space="preserve"> successfully refuted by </w:t>
      </w:r>
      <w:proofErr w:type="spellStart"/>
      <w:r w:rsidR="000B48BF" w:rsidRPr="00BA50C6">
        <w:t>Tolz</w:t>
      </w:r>
      <w:proofErr w:type="spellEnd"/>
      <w:r w:rsidR="00233EC8" w:rsidRPr="00BA50C6">
        <w:t xml:space="preserve"> </w:t>
      </w:r>
      <w:r w:rsidR="00D24DB1" w:rsidRPr="00BA50C6">
        <w:t>et al.</w:t>
      </w:r>
      <w:r w:rsidR="00233EC8" w:rsidRPr="00BA50C6">
        <w:t xml:space="preserve"> (2020)</w:t>
      </w:r>
      <w:r w:rsidR="000B48BF" w:rsidRPr="00BA50C6">
        <w:t xml:space="preserve"> in the</w:t>
      </w:r>
      <w:r w:rsidR="007E6AD0" w:rsidRPr="00BA50C6">
        <w:t>ir</w:t>
      </w:r>
      <w:r w:rsidR="000B48BF" w:rsidRPr="00BA50C6">
        <w:t xml:space="preserve"> study</w:t>
      </w:r>
      <w:r w:rsidR="007F343E" w:rsidRPr="00BA50C6">
        <w:t>,</w:t>
      </w:r>
      <w:r w:rsidR="000B48BF" w:rsidRPr="00BA50C6">
        <w:t xml:space="preserve"> wh</w:t>
      </w:r>
      <w:r w:rsidR="00233EC8" w:rsidRPr="00BA50C6">
        <w:t>ich</w:t>
      </w:r>
      <w:r w:rsidR="000B48BF" w:rsidRPr="00BA50C6">
        <w:t xml:space="preserve"> show</w:t>
      </w:r>
      <w:r w:rsidR="007F343E" w:rsidRPr="00BA50C6">
        <w:t>s</w:t>
      </w:r>
      <w:r w:rsidR="000B48BF" w:rsidRPr="00BA50C6">
        <w:t xml:space="preserve"> that the degree of coordination of the state media might be less than previously assumed. As the</w:t>
      </w:r>
      <w:r w:rsidR="009B47CB" w:rsidRPr="00BA50C6">
        <w:t xml:space="preserve"> resea</w:t>
      </w:r>
      <w:r w:rsidR="00EC1D48" w:rsidRPr="00BA50C6">
        <w:t>r</w:t>
      </w:r>
      <w:r w:rsidR="009B47CB" w:rsidRPr="00BA50C6">
        <w:t>ch team</w:t>
      </w:r>
      <w:r w:rsidR="000B48BF" w:rsidRPr="00BA50C6">
        <w:t xml:space="preserve"> investigated a </w:t>
      </w:r>
      <w:r w:rsidR="007E6AD0" w:rsidRPr="00BA50C6">
        <w:t xml:space="preserve">hitherto </w:t>
      </w:r>
      <w:r w:rsidR="000B48BF" w:rsidRPr="00BA50C6">
        <w:t xml:space="preserve">overlooked dimension of media/journalistic agency in Russia, they discovered </w:t>
      </w:r>
      <w:r w:rsidR="00097BC0" w:rsidRPr="00BA50C6">
        <w:t>the</w:t>
      </w:r>
      <w:r w:rsidR="000B48BF" w:rsidRPr="00BA50C6">
        <w:t xml:space="preserve"> complex nature of media production</w:t>
      </w:r>
      <w:r w:rsidR="00097BC0" w:rsidRPr="00BA50C6">
        <w:t>,</w:t>
      </w:r>
      <w:r w:rsidR="000B48BF" w:rsidRPr="00BA50C6">
        <w:t xml:space="preserve"> claiming that even the state media outlets have more freedom at the editorial level and display more agency in their everyday production practice than </w:t>
      </w:r>
      <w:r w:rsidR="00097BC0" w:rsidRPr="00BA50C6">
        <w:rPr>
          <w:color w:val="000000" w:themeColor="text1"/>
        </w:rPr>
        <w:t>ha</w:t>
      </w:r>
      <w:r w:rsidR="000B48BF" w:rsidRPr="00BA50C6">
        <w:rPr>
          <w:color w:val="000000" w:themeColor="text1"/>
        </w:rPr>
        <w:t xml:space="preserve">s traditionally </w:t>
      </w:r>
      <w:r w:rsidR="00097BC0" w:rsidRPr="00BA50C6">
        <w:rPr>
          <w:color w:val="000000" w:themeColor="text1"/>
        </w:rPr>
        <w:t xml:space="preserve">been </w:t>
      </w:r>
      <w:r w:rsidR="000B48BF" w:rsidRPr="00BA50C6">
        <w:rPr>
          <w:color w:val="000000" w:themeColor="text1"/>
        </w:rPr>
        <w:t>ascribed</w:t>
      </w:r>
      <w:r w:rsidR="00097BC0" w:rsidRPr="00BA50C6">
        <w:rPr>
          <w:color w:val="000000" w:themeColor="text1"/>
        </w:rPr>
        <w:t xml:space="preserve"> to</w:t>
      </w:r>
      <w:r w:rsidR="000B48BF" w:rsidRPr="00BA50C6">
        <w:rPr>
          <w:color w:val="000000" w:themeColor="text1"/>
        </w:rPr>
        <w:t xml:space="preserve"> them (</w:t>
      </w:r>
      <w:r w:rsidR="004F6FBB" w:rsidRPr="00BA50C6">
        <w:rPr>
          <w:color w:val="000000" w:themeColor="text1"/>
        </w:rPr>
        <w:t xml:space="preserve">despite growing </w:t>
      </w:r>
      <w:r w:rsidR="000B48BF" w:rsidRPr="00BA50C6">
        <w:rPr>
          <w:color w:val="000000" w:themeColor="text1"/>
        </w:rPr>
        <w:t>conservativism and tightening of the regulations).</w:t>
      </w:r>
      <w:r w:rsidR="00B429EF" w:rsidRPr="00BA50C6">
        <w:rPr>
          <w:color w:val="000000" w:themeColor="text1"/>
        </w:rPr>
        <w:t xml:space="preserve"> Still, at the level of journalistic engagement in the regions</w:t>
      </w:r>
      <w:r w:rsidR="00BB076D" w:rsidRPr="00BA50C6">
        <w:rPr>
          <w:color w:val="000000" w:themeColor="text1"/>
        </w:rPr>
        <w:t>,</w:t>
      </w:r>
      <w:r w:rsidR="002A3685" w:rsidRPr="00BA50C6">
        <w:rPr>
          <w:color w:val="000000" w:themeColor="text1"/>
        </w:rPr>
        <w:t xml:space="preserve"> </w:t>
      </w:r>
      <w:r w:rsidR="00A81F70" w:rsidRPr="00BA50C6">
        <w:rPr>
          <w:color w:val="000000" w:themeColor="text1"/>
        </w:rPr>
        <w:t>including</w:t>
      </w:r>
      <w:r w:rsidR="00B429EF" w:rsidRPr="00BA50C6">
        <w:rPr>
          <w:color w:val="000000" w:themeColor="text1"/>
        </w:rPr>
        <w:t xml:space="preserve"> their social media </w:t>
      </w:r>
      <w:r w:rsidR="00657CEC" w:rsidRPr="00BA50C6">
        <w:rPr>
          <w:color w:val="000000" w:themeColor="text1"/>
        </w:rPr>
        <w:t>interactions</w:t>
      </w:r>
      <w:r w:rsidR="00BB076D" w:rsidRPr="00BA50C6">
        <w:rPr>
          <w:color w:val="000000" w:themeColor="text1"/>
        </w:rPr>
        <w:t>,</w:t>
      </w:r>
      <w:r w:rsidR="009B47CB" w:rsidRPr="00BA50C6">
        <w:rPr>
          <w:color w:val="000000" w:themeColor="text1"/>
        </w:rPr>
        <w:t xml:space="preserve"> the situation</w:t>
      </w:r>
      <w:r w:rsidR="00B429EF" w:rsidRPr="00BA50C6">
        <w:rPr>
          <w:color w:val="000000" w:themeColor="text1"/>
        </w:rPr>
        <w:t xml:space="preserve"> might </w:t>
      </w:r>
      <w:r w:rsidR="001877D8">
        <w:rPr>
          <w:color w:val="000000" w:themeColor="text1"/>
        </w:rPr>
        <w:t xml:space="preserve">vary </w:t>
      </w:r>
      <w:r w:rsidR="00B429EF" w:rsidRPr="00BA50C6">
        <w:rPr>
          <w:color w:val="000000" w:themeColor="text1"/>
        </w:rPr>
        <w:t>(</w:t>
      </w:r>
      <w:proofErr w:type="spellStart"/>
      <w:r w:rsidR="00B429EF" w:rsidRPr="00BA50C6">
        <w:rPr>
          <w:color w:val="000000" w:themeColor="text1"/>
          <w:shd w:val="clear" w:color="auto" w:fill="FFFFFF"/>
        </w:rPr>
        <w:t>Bodrunova</w:t>
      </w:r>
      <w:proofErr w:type="spellEnd"/>
      <w:r w:rsidR="00B429EF" w:rsidRPr="00BA50C6">
        <w:rPr>
          <w:color w:val="000000" w:themeColor="text1"/>
          <w:shd w:val="clear" w:color="auto" w:fill="FFFFFF"/>
        </w:rPr>
        <w:t xml:space="preserve">, </w:t>
      </w:r>
      <w:r w:rsidR="00D24DB1" w:rsidRPr="00BA50C6">
        <w:rPr>
          <w:color w:val="000000" w:themeColor="text1"/>
          <w:shd w:val="clear" w:color="auto" w:fill="FFFFFF"/>
        </w:rPr>
        <w:t>et al</w:t>
      </w:r>
      <w:r w:rsidR="00B429EF" w:rsidRPr="00BA50C6">
        <w:rPr>
          <w:color w:val="000000" w:themeColor="text1"/>
          <w:shd w:val="clear" w:color="auto" w:fill="FFFFFF"/>
        </w:rPr>
        <w:t>., 2021).</w:t>
      </w:r>
    </w:p>
    <w:p w14:paraId="035B58F6" w14:textId="690FF9F6" w:rsidR="001E4D30" w:rsidRPr="00BA50C6" w:rsidRDefault="00AA5F87" w:rsidP="00B36127">
      <w:pPr>
        <w:ind w:firstLine="720"/>
        <w:jc w:val="both"/>
      </w:pPr>
      <w:r w:rsidRPr="00BA50C6">
        <w:rPr>
          <w:color w:val="000000" w:themeColor="text1"/>
        </w:rPr>
        <w:t xml:space="preserve">Next, </w:t>
      </w:r>
      <w:r w:rsidR="00836A30" w:rsidRPr="00BA50C6">
        <w:rPr>
          <w:color w:val="000000" w:themeColor="text1"/>
        </w:rPr>
        <w:t xml:space="preserve">a </w:t>
      </w:r>
      <w:r w:rsidR="006D6EBD" w:rsidRPr="00BA50C6">
        <w:rPr>
          <w:color w:val="000000" w:themeColor="text1"/>
        </w:rPr>
        <w:t xml:space="preserve">misleading </w:t>
      </w:r>
      <w:r w:rsidR="003D30B0" w:rsidRPr="00BA50C6">
        <w:rPr>
          <w:color w:val="000000" w:themeColor="text1"/>
        </w:rPr>
        <w:t xml:space="preserve">division </w:t>
      </w:r>
      <w:r w:rsidR="00652C82" w:rsidRPr="00BA50C6">
        <w:rPr>
          <w:color w:val="000000" w:themeColor="text1"/>
        </w:rPr>
        <w:t>between</w:t>
      </w:r>
      <w:r w:rsidR="003D30B0" w:rsidRPr="00BA50C6">
        <w:rPr>
          <w:color w:val="000000" w:themeColor="text1"/>
        </w:rPr>
        <w:t xml:space="preserve"> state media and </w:t>
      </w:r>
      <w:r w:rsidR="00E82EBE" w:rsidRPr="00BA50C6">
        <w:rPr>
          <w:color w:val="000000" w:themeColor="text1"/>
        </w:rPr>
        <w:t xml:space="preserve">limited oppositional </w:t>
      </w:r>
      <w:r w:rsidR="003D30B0" w:rsidRPr="00BA50C6">
        <w:rPr>
          <w:color w:val="000000" w:themeColor="text1"/>
        </w:rPr>
        <w:t>(dissident) media opposing the regime</w:t>
      </w:r>
      <w:r w:rsidR="00836A30" w:rsidRPr="00BA50C6">
        <w:rPr>
          <w:color w:val="000000" w:themeColor="text1"/>
        </w:rPr>
        <w:t xml:space="preserve"> </w:t>
      </w:r>
      <w:r w:rsidRPr="00BA50C6">
        <w:rPr>
          <w:color w:val="000000" w:themeColor="text1"/>
        </w:rPr>
        <w:t>constitute</w:t>
      </w:r>
      <w:r w:rsidR="00652C82" w:rsidRPr="00BA50C6">
        <w:rPr>
          <w:color w:val="000000" w:themeColor="text1"/>
        </w:rPr>
        <w:t>s</w:t>
      </w:r>
      <w:r w:rsidRPr="00BA50C6">
        <w:rPr>
          <w:color w:val="000000" w:themeColor="text1"/>
        </w:rPr>
        <w:t xml:space="preserve"> a recurrent argument</w:t>
      </w:r>
      <w:r w:rsidR="00142813" w:rsidRPr="00BA50C6">
        <w:rPr>
          <w:color w:val="000000" w:themeColor="text1"/>
        </w:rPr>
        <w:t xml:space="preserve">. </w:t>
      </w:r>
      <w:r w:rsidR="001E4D30" w:rsidRPr="00BA50C6">
        <w:rPr>
          <w:color w:val="000000" w:themeColor="text1"/>
        </w:rPr>
        <w:t xml:space="preserve">Here a post-Cold </w:t>
      </w:r>
      <w:r w:rsidR="00652C82" w:rsidRPr="00BA50C6">
        <w:rPr>
          <w:color w:val="000000" w:themeColor="text1"/>
        </w:rPr>
        <w:t>W</w:t>
      </w:r>
      <w:r w:rsidR="001E4D30" w:rsidRPr="00BA50C6">
        <w:rPr>
          <w:color w:val="000000" w:themeColor="text1"/>
        </w:rPr>
        <w:t xml:space="preserve">ar mentality of clear-cut ideological divides </w:t>
      </w:r>
      <w:r w:rsidR="00232CDE">
        <w:rPr>
          <w:color w:val="000000" w:themeColor="text1"/>
        </w:rPr>
        <w:t xml:space="preserve">informs the viewpoint of oppositional media countering </w:t>
      </w:r>
      <w:r w:rsidR="001E4D30" w:rsidRPr="00BA50C6">
        <w:rPr>
          <w:color w:val="000000" w:themeColor="text1"/>
        </w:rPr>
        <w:t>traditional media</w:t>
      </w:r>
      <w:r w:rsidR="00232CDE">
        <w:rPr>
          <w:color w:val="000000" w:themeColor="text1"/>
        </w:rPr>
        <w:t>’s messaging</w:t>
      </w:r>
      <w:r w:rsidR="001E4D30" w:rsidRPr="00BA50C6">
        <w:rPr>
          <w:color w:val="000000" w:themeColor="text1"/>
        </w:rPr>
        <w:t xml:space="preserve">. </w:t>
      </w:r>
      <w:r w:rsidR="004C78AB" w:rsidRPr="00BA50C6">
        <w:t>In fact</w:t>
      </w:r>
      <w:r w:rsidR="00601319" w:rsidRPr="00BA50C6">
        <w:t xml:space="preserve">, the </w:t>
      </w:r>
      <w:r w:rsidR="00FF6A21" w:rsidRPr="00BA50C6">
        <w:t xml:space="preserve">‘information ghettos’ </w:t>
      </w:r>
      <w:r w:rsidR="00601319" w:rsidRPr="00BA50C6">
        <w:t xml:space="preserve">(a </w:t>
      </w:r>
      <w:r w:rsidR="00FF6A21" w:rsidRPr="00BA50C6">
        <w:t>narrow public sphere</w:t>
      </w:r>
      <w:r w:rsidR="00601319" w:rsidRPr="00BA50C6">
        <w:t>)</w:t>
      </w:r>
      <w:r w:rsidR="00FF6A21" w:rsidRPr="00BA50C6">
        <w:t xml:space="preserve"> and lack of </w:t>
      </w:r>
      <w:r w:rsidR="004C78AB" w:rsidRPr="00BA50C6">
        <w:t xml:space="preserve">a </w:t>
      </w:r>
      <w:r w:rsidR="00FF6A21" w:rsidRPr="00BA50C6">
        <w:t>common platform amongst already marginalised oppositional or ‘alternative’ media (</w:t>
      </w:r>
      <w:proofErr w:type="spellStart"/>
      <w:r w:rsidR="00601319" w:rsidRPr="00BA50C6">
        <w:t>Kiriya</w:t>
      </w:r>
      <w:proofErr w:type="spellEnd"/>
      <w:r w:rsidR="00601319" w:rsidRPr="00BA50C6">
        <w:t xml:space="preserve">, </w:t>
      </w:r>
      <w:r w:rsidR="00FF6A21" w:rsidRPr="00BA50C6">
        <w:t>2019)</w:t>
      </w:r>
      <w:r w:rsidR="00601319" w:rsidRPr="00BA50C6">
        <w:t xml:space="preserve"> </w:t>
      </w:r>
      <w:r w:rsidR="00BB78BF" w:rsidRPr="00BA50C6">
        <w:t xml:space="preserve">can be reviewed </w:t>
      </w:r>
      <w:r w:rsidR="0066199D" w:rsidRPr="00BA50C6">
        <w:t>when</w:t>
      </w:r>
      <w:r w:rsidR="00BB78BF" w:rsidRPr="00BA50C6">
        <w:t xml:space="preserve"> located in </w:t>
      </w:r>
      <w:r w:rsidR="001E4D30" w:rsidRPr="00BA50C6">
        <w:t>a broader</w:t>
      </w:r>
      <w:r w:rsidR="00601319" w:rsidRPr="00BA50C6">
        <w:t xml:space="preserve"> </w:t>
      </w:r>
      <w:r w:rsidR="00691A37" w:rsidRPr="00BA50C6">
        <w:rPr>
          <w:i/>
          <w:iCs/>
        </w:rPr>
        <w:t>hybridising</w:t>
      </w:r>
      <w:r w:rsidR="00691A37" w:rsidRPr="00BA50C6">
        <w:t xml:space="preserve"> </w:t>
      </w:r>
      <w:r w:rsidR="00601319" w:rsidRPr="00BA50C6">
        <w:t>media system</w:t>
      </w:r>
      <w:r w:rsidR="001E4D30" w:rsidRPr="00BA50C6">
        <w:t xml:space="preserve"> </w:t>
      </w:r>
      <w:r w:rsidR="00C35015" w:rsidRPr="00BA50C6">
        <w:t>with more porous layers</w:t>
      </w:r>
      <w:r w:rsidR="00FF6A21" w:rsidRPr="00BA50C6">
        <w:t>.</w:t>
      </w:r>
      <w:r w:rsidR="000254CA" w:rsidRPr="00BA50C6">
        <w:t xml:space="preserve"> </w:t>
      </w:r>
      <w:r w:rsidR="0066199D" w:rsidRPr="00BA50C6">
        <w:rPr>
          <w:color w:val="000000" w:themeColor="text1"/>
        </w:rPr>
        <w:t>In a similar vein</w:t>
      </w:r>
      <w:r w:rsidR="001E4D30" w:rsidRPr="00BA50C6">
        <w:rPr>
          <w:color w:val="000000" w:themeColor="text1"/>
        </w:rPr>
        <w:t xml:space="preserve">, </w:t>
      </w:r>
      <w:r w:rsidR="001E4D30" w:rsidRPr="00BA50C6">
        <w:t xml:space="preserve">internet use by the political opposition during protests (Oates, 2013) </w:t>
      </w:r>
      <w:r w:rsidR="0066199D" w:rsidRPr="00BA50C6">
        <w:t xml:space="preserve">can be conceptualised as </w:t>
      </w:r>
      <w:r w:rsidR="00BB78BF" w:rsidRPr="00BA50C6">
        <w:t>go</w:t>
      </w:r>
      <w:r w:rsidR="0066199D" w:rsidRPr="00BA50C6">
        <w:t>ing</w:t>
      </w:r>
      <w:r w:rsidR="00BB78BF" w:rsidRPr="00BA50C6">
        <w:t xml:space="preserve"> beyond</w:t>
      </w:r>
      <w:r w:rsidR="002D3418" w:rsidRPr="00BA50C6">
        <w:t xml:space="preserve"> </w:t>
      </w:r>
      <w:r w:rsidR="004C7DD1" w:rsidRPr="00BA50C6">
        <w:t xml:space="preserve">online </w:t>
      </w:r>
      <w:r w:rsidR="005A551F" w:rsidRPr="00BA50C6">
        <w:t xml:space="preserve">tools of resistance </w:t>
      </w:r>
      <w:r w:rsidR="001E4D30" w:rsidRPr="00BA50C6">
        <w:t xml:space="preserve">to the official mainstream. </w:t>
      </w:r>
    </w:p>
    <w:p w14:paraId="7749D5AD" w14:textId="5B22E8FB" w:rsidR="00E82EBE" w:rsidRPr="00BA50C6" w:rsidRDefault="005A551F" w:rsidP="001E4D30">
      <w:pPr>
        <w:ind w:firstLine="720"/>
        <w:jc w:val="both"/>
        <w:rPr>
          <w:color w:val="000000" w:themeColor="text1"/>
          <w:shd w:val="clear" w:color="auto" w:fill="FFFFFF"/>
        </w:rPr>
      </w:pPr>
      <w:r w:rsidRPr="00BA50C6">
        <w:t>Unexpectedly</w:t>
      </w:r>
      <w:r w:rsidR="00BB076D" w:rsidRPr="00BA50C6">
        <w:rPr>
          <w:color w:val="000000" w:themeColor="text1"/>
        </w:rPr>
        <w:t xml:space="preserve">, </w:t>
      </w:r>
      <w:r w:rsidR="001D7441" w:rsidRPr="00BA50C6">
        <w:rPr>
          <w:color w:val="000000" w:themeColor="text1"/>
        </w:rPr>
        <w:t>Dunn</w:t>
      </w:r>
      <w:r w:rsidR="00BB076D" w:rsidRPr="00BA50C6">
        <w:rPr>
          <w:color w:val="000000" w:themeColor="text1"/>
        </w:rPr>
        <w:t xml:space="preserve">’s </w:t>
      </w:r>
      <w:r w:rsidR="00001380" w:rsidRPr="00BA50C6">
        <w:rPr>
          <w:color w:val="000000" w:themeColor="text1"/>
        </w:rPr>
        <w:t xml:space="preserve">(2014) </w:t>
      </w:r>
      <w:r w:rsidR="00BB076D" w:rsidRPr="00BA50C6">
        <w:rPr>
          <w:color w:val="000000" w:themeColor="text1"/>
        </w:rPr>
        <w:t>model</w:t>
      </w:r>
      <w:r w:rsidR="00836A30" w:rsidRPr="00BA50C6">
        <w:rPr>
          <w:color w:val="000000" w:themeColor="text1"/>
        </w:rPr>
        <w:t xml:space="preserve"> </w:t>
      </w:r>
      <w:r w:rsidR="00BB076D" w:rsidRPr="00BA50C6">
        <w:rPr>
          <w:color w:val="000000" w:themeColor="text1"/>
        </w:rPr>
        <w:t xml:space="preserve">of </w:t>
      </w:r>
      <w:r w:rsidR="00836A30" w:rsidRPr="00BA50C6">
        <w:rPr>
          <w:color w:val="000000" w:themeColor="text1"/>
        </w:rPr>
        <w:t>Russian</w:t>
      </w:r>
      <w:r w:rsidR="00686800" w:rsidRPr="00BA50C6">
        <w:rPr>
          <w:color w:val="000000" w:themeColor="text1"/>
        </w:rPr>
        <w:t xml:space="preserve"> media </w:t>
      </w:r>
      <w:r w:rsidR="00AA5F87" w:rsidRPr="00BA50C6">
        <w:rPr>
          <w:color w:val="000000" w:themeColor="text1"/>
        </w:rPr>
        <w:t xml:space="preserve">as </w:t>
      </w:r>
      <w:r w:rsidR="001D7441" w:rsidRPr="00BA50C6">
        <w:rPr>
          <w:color w:val="000000" w:themeColor="text1"/>
        </w:rPr>
        <w:t>a two-tier, dichotomous media system</w:t>
      </w:r>
      <w:r w:rsidR="00BB076D" w:rsidRPr="00BA50C6">
        <w:rPr>
          <w:color w:val="000000" w:themeColor="text1"/>
        </w:rPr>
        <w:t xml:space="preserve"> </w:t>
      </w:r>
      <w:r w:rsidR="00DB2FE1" w:rsidRPr="00BA50C6">
        <w:rPr>
          <w:color w:val="000000" w:themeColor="text1"/>
        </w:rPr>
        <w:t xml:space="preserve">– </w:t>
      </w:r>
      <w:r w:rsidR="00B36127" w:rsidRPr="00BA50C6">
        <w:rPr>
          <w:color w:val="000000" w:themeColor="text1"/>
        </w:rPr>
        <w:t xml:space="preserve">with limited interaction between </w:t>
      </w:r>
      <w:r w:rsidR="00F2170A" w:rsidRPr="00BA50C6">
        <w:rPr>
          <w:color w:val="000000" w:themeColor="text1"/>
        </w:rPr>
        <w:t xml:space="preserve">the </w:t>
      </w:r>
      <w:r w:rsidR="00B36127" w:rsidRPr="00BA50C6">
        <w:rPr>
          <w:color w:val="000000" w:themeColor="text1"/>
        </w:rPr>
        <w:t>official (associated foremost with state TV) and alternative (digital) media</w:t>
      </w:r>
      <w:r w:rsidR="00DB2FE1" w:rsidRPr="00BA50C6">
        <w:rPr>
          <w:color w:val="000000" w:themeColor="text1"/>
        </w:rPr>
        <w:t xml:space="preserve"> –</w:t>
      </w:r>
      <w:r w:rsidR="00B36127" w:rsidRPr="00BA50C6">
        <w:rPr>
          <w:color w:val="000000" w:themeColor="text1"/>
        </w:rPr>
        <w:t xml:space="preserve"> might be </w:t>
      </w:r>
      <w:r w:rsidR="00F2170A" w:rsidRPr="00BA50C6">
        <w:rPr>
          <w:color w:val="000000" w:themeColor="text1"/>
        </w:rPr>
        <w:t xml:space="preserve">effective in </w:t>
      </w:r>
      <w:r w:rsidR="00F875B1" w:rsidRPr="00BA50C6">
        <w:rPr>
          <w:color w:val="000000" w:themeColor="text1"/>
        </w:rPr>
        <w:t>bringing the</w:t>
      </w:r>
      <w:r w:rsidR="00F2170A" w:rsidRPr="00BA50C6">
        <w:rPr>
          <w:color w:val="000000" w:themeColor="text1"/>
        </w:rPr>
        <w:t xml:space="preserve"> legacy and new media </w:t>
      </w:r>
      <w:r w:rsidR="00F875B1" w:rsidRPr="00BA50C6">
        <w:rPr>
          <w:color w:val="000000" w:themeColor="text1"/>
        </w:rPr>
        <w:t>together</w:t>
      </w:r>
      <w:r w:rsidR="001877D8">
        <w:rPr>
          <w:color w:val="000000" w:themeColor="text1"/>
        </w:rPr>
        <w:t xml:space="preserve"> and challenging an assumption of </w:t>
      </w:r>
      <w:r w:rsidR="001877D8" w:rsidRPr="00BA50C6">
        <w:rPr>
          <w:color w:val="000000" w:themeColor="text1"/>
        </w:rPr>
        <w:t>a passive and</w:t>
      </w:r>
      <w:r w:rsidR="001877D8">
        <w:rPr>
          <w:color w:val="000000" w:themeColor="text1"/>
        </w:rPr>
        <w:t>/or</w:t>
      </w:r>
      <w:r w:rsidR="001877D8" w:rsidRPr="00BA50C6">
        <w:rPr>
          <w:color w:val="000000" w:themeColor="text1"/>
        </w:rPr>
        <w:t xml:space="preserve"> naïve audience</w:t>
      </w:r>
      <w:r w:rsidR="00F2170A" w:rsidRPr="00BA50C6">
        <w:rPr>
          <w:color w:val="000000" w:themeColor="text1"/>
        </w:rPr>
        <w:t xml:space="preserve">. </w:t>
      </w:r>
      <w:r w:rsidR="001C7318" w:rsidRPr="00BA50C6">
        <w:rPr>
          <w:color w:val="000000" w:themeColor="text1"/>
        </w:rPr>
        <w:t xml:space="preserve">Indeed, </w:t>
      </w:r>
      <w:r w:rsidR="005B1699" w:rsidRPr="00BA50C6">
        <w:rPr>
          <w:color w:val="000000" w:themeColor="text1"/>
        </w:rPr>
        <w:t xml:space="preserve">state TV </w:t>
      </w:r>
      <w:r w:rsidR="00BB076D" w:rsidRPr="00BA50C6">
        <w:rPr>
          <w:color w:val="000000" w:themeColor="text1"/>
          <w:shd w:val="clear" w:color="auto" w:fill="FFFFFF"/>
        </w:rPr>
        <w:t>plays</w:t>
      </w:r>
      <w:r w:rsidR="005B1699" w:rsidRPr="00BA50C6">
        <w:rPr>
          <w:color w:val="000000" w:themeColor="text1"/>
          <w:shd w:val="clear" w:color="auto" w:fill="FFFFFF"/>
        </w:rPr>
        <w:t xml:space="preserve"> an important role</w:t>
      </w:r>
      <w:r w:rsidR="001C7318" w:rsidRPr="00BA50C6">
        <w:rPr>
          <w:color w:val="000000" w:themeColor="text1"/>
          <w:shd w:val="clear" w:color="auto" w:fill="FFFFFF"/>
        </w:rPr>
        <w:t xml:space="preserve"> for </w:t>
      </w:r>
      <w:r w:rsidR="00B3653F" w:rsidRPr="00BA50C6">
        <w:rPr>
          <w:color w:val="000000" w:themeColor="text1"/>
          <w:shd w:val="clear" w:color="auto" w:fill="FFFFFF"/>
        </w:rPr>
        <w:t>most people</w:t>
      </w:r>
      <w:r w:rsidR="001C7318" w:rsidRPr="00BA50C6">
        <w:rPr>
          <w:rStyle w:val="FootnoteReference"/>
          <w:color w:val="000000" w:themeColor="text1"/>
        </w:rPr>
        <w:footnoteReference w:id="9"/>
      </w:r>
      <w:r w:rsidR="001C7318" w:rsidRPr="00BA50C6">
        <w:rPr>
          <w:color w:val="000000" w:themeColor="text1"/>
        </w:rPr>
        <w:t xml:space="preserve">. </w:t>
      </w:r>
      <w:r w:rsidR="00BD4266" w:rsidRPr="00BA50C6">
        <w:rPr>
          <w:color w:val="000000" w:themeColor="text1"/>
        </w:rPr>
        <w:t>According to Volkov</w:t>
      </w:r>
      <w:r w:rsidR="001B6F46" w:rsidRPr="00BA50C6">
        <w:rPr>
          <w:color w:val="000000" w:themeColor="text1"/>
        </w:rPr>
        <w:t xml:space="preserve"> and </w:t>
      </w:r>
      <w:proofErr w:type="spellStart"/>
      <w:r w:rsidR="001B6F46" w:rsidRPr="00BA50C6">
        <w:rPr>
          <w:color w:val="000000" w:themeColor="text1"/>
        </w:rPr>
        <w:t>Goncharov</w:t>
      </w:r>
      <w:proofErr w:type="spellEnd"/>
      <w:r w:rsidR="00BD4266" w:rsidRPr="00BA50C6">
        <w:rPr>
          <w:color w:val="000000" w:themeColor="text1"/>
        </w:rPr>
        <w:t xml:space="preserve"> (2019), </w:t>
      </w:r>
      <w:r w:rsidR="005B1699" w:rsidRPr="00BA50C6">
        <w:rPr>
          <w:color w:val="000000" w:themeColor="text1"/>
        </w:rPr>
        <w:t>it</w:t>
      </w:r>
      <w:r w:rsidR="00643965" w:rsidRPr="00BA50C6">
        <w:rPr>
          <w:color w:val="000000" w:themeColor="text1"/>
        </w:rPr>
        <w:t xml:space="preserve"> remains a crucial source of information for 7</w:t>
      </w:r>
      <w:r w:rsidR="001B6F46" w:rsidRPr="00BA50C6">
        <w:rPr>
          <w:color w:val="000000" w:themeColor="text1"/>
        </w:rPr>
        <w:t>2</w:t>
      </w:r>
      <w:r w:rsidR="00643965" w:rsidRPr="00BA50C6">
        <w:rPr>
          <w:color w:val="000000" w:themeColor="text1"/>
        </w:rPr>
        <w:t xml:space="preserve">% of </w:t>
      </w:r>
      <w:r w:rsidR="00B3653F" w:rsidRPr="00BA50C6">
        <w:rPr>
          <w:color w:val="000000" w:themeColor="text1"/>
        </w:rPr>
        <w:t xml:space="preserve">the </w:t>
      </w:r>
      <w:r w:rsidR="00643965" w:rsidRPr="00BA50C6">
        <w:rPr>
          <w:color w:val="000000" w:themeColor="text1"/>
        </w:rPr>
        <w:t>Russian population</w:t>
      </w:r>
      <w:r w:rsidR="005B0002" w:rsidRPr="00BA50C6">
        <w:rPr>
          <w:color w:val="000000" w:themeColor="text1"/>
        </w:rPr>
        <w:t>,</w:t>
      </w:r>
      <w:r w:rsidR="00643965" w:rsidRPr="00BA50C6">
        <w:rPr>
          <w:color w:val="000000" w:themeColor="text1"/>
        </w:rPr>
        <w:t xml:space="preserve"> especially </w:t>
      </w:r>
      <w:r w:rsidR="005B0002" w:rsidRPr="00BA50C6">
        <w:rPr>
          <w:color w:val="000000" w:themeColor="text1"/>
        </w:rPr>
        <w:t>the</w:t>
      </w:r>
      <w:r w:rsidR="00643965" w:rsidRPr="00BA50C6">
        <w:rPr>
          <w:color w:val="000000" w:themeColor="text1"/>
        </w:rPr>
        <w:t xml:space="preserve"> more mature demographic group above 65 years old</w:t>
      </w:r>
      <w:r w:rsidR="005B0002" w:rsidRPr="00BA50C6">
        <w:rPr>
          <w:color w:val="000000" w:themeColor="text1"/>
        </w:rPr>
        <w:t>,</w:t>
      </w:r>
      <w:r w:rsidR="00643965" w:rsidRPr="00BA50C6">
        <w:rPr>
          <w:color w:val="000000" w:themeColor="text1"/>
        </w:rPr>
        <w:t xml:space="preserve"> </w:t>
      </w:r>
      <w:r w:rsidR="006D6EBD" w:rsidRPr="00BA50C6">
        <w:rPr>
          <w:color w:val="000000" w:themeColor="text1"/>
        </w:rPr>
        <w:t>with</w:t>
      </w:r>
      <w:r w:rsidR="00BD4266" w:rsidRPr="00BA50C6">
        <w:rPr>
          <w:color w:val="000000" w:themeColor="text1"/>
        </w:rPr>
        <w:t xml:space="preserve"> </w:t>
      </w:r>
      <w:r w:rsidR="005B0002" w:rsidRPr="00BA50C6">
        <w:rPr>
          <w:color w:val="000000" w:themeColor="text1"/>
        </w:rPr>
        <w:t xml:space="preserve">the </w:t>
      </w:r>
      <w:r w:rsidR="00BD4266" w:rsidRPr="00BA50C6">
        <w:rPr>
          <w:color w:val="000000" w:themeColor="text1"/>
        </w:rPr>
        <w:t xml:space="preserve">level of trust in </w:t>
      </w:r>
      <w:r w:rsidR="005B0002" w:rsidRPr="00BA50C6">
        <w:rPr>
          <w:color w:val="000000" w:themeColor="text1"/>
        </w:rPr>
        <w:t xml:space="preserve">it gradually declining over </w:t>
      </w:r>
      <w:r w:rsidR="00BD4266" w:rsidRPr="00BA50C6">
        <w:rPr>
          <w:color w:val="000000" w:themeColor="text1"/>
        </w:rPr>
        <w:t>the last decade (from 83</w:t>
      </w:r>
      <w:r w:rsidR="005B0002" w:rsidRPr="00BA50C6">
        <w:rPr>
          <w:color w:val="000000" w:themeColor="text1"/>
        </w:rPr>
        <w:t>%</w:t>
      </w:r>
      <w:r w:rsidR="00BD4266" w:rsidRPr="00BA50C6">
        <w:rPr>
          <w:color w:val="000000" w:themeColor="text1"/>
        </w:rPr>
        <w:t xml:space="preserve"> to 55</w:t>
      </w:r>
      <w:r w:rsidR="00BD4266" w:rsidRPr="00BA50C6">
        <w:t>%).</w:t>
      </w:r>
      <w:r w:rsidR="006D6EBD" w:rsidRPr="00BA50C6">
        <w:t xml:space="preserve"> Whi</w:t>
      </w:r>
      <w:r w:rsidR="005B0002" w:rsidRPr="00BA50C6">
        <w:t>l</w:t>
      </w:r>
      <w:r w:rsidR="006D6EBD" w:rsidRPr="00BA50C6">
        <w:t xml:space="preserve">st there is a sustained division of media consumption patterns among various demographic groups, the audience might be more critical </w:t>
      </w:r>
      <w:r w:rsidR="006D6EBD" w:rsidRPr="00BA50C6">
        <w:lastRenderedPageBreak/>
        <w:t>to the media messaging than previously thought</w:t>
      </w:r>
      <w:r w:rsidR="00B10971" w:rsidRPr="00BA50C6">
        <w:t xml:space="preserve">. </w:t>
      </w:r>
      <w:proofErr w:type="spellStart"/>
      <w:r w:rsidR="006B3798" w:rsidRPr="00BA50C6">
        <w:t>Klimov</w:t>
      </w:r>
      <w:proofErr w:type="spellEnd"/>
      <w:r w:rsidR="006B3798" w:rsidRPr="00BA50C6">
        <w:t xml:space="preserve"> (2007) shows that </w:t>
      </w:r>
      <w:r w:rsidR="00B10971" w:rsidRPr="00BA50C6">
        <w:t xml:space="preserve">a </w:t>
      </w:r>
      <w:r w:rsidR="006B3798" w:rsidRPr="00BA50C6">
        <w:t>certain proportion of the viewership consume</w:t>
      </w:r>
      <w:r w:rsidR="00560AEF" w:rsidRPr="00BA50C6">
        <w:t>s</w:t>
      </w:r>
      <w:r w:rsidR="006B3798" w:rsidRPr="00BA50C6">
        <w:t xml:space="preserve"> media text</w:t>
      </w:r>
      <w:r w:rsidR="00B10971" w:rsidRPr="00BA50C6">
        <w:t>s</w:t>
      </w:r>
      <w:r w:rsidR="006B3798" w:rsidRPr="00BA50C6">
        <w:t xml:space="preserve"> with a certain degree of </w:t>
      </w:r>
      <w:r w:rsidR="003F1F22">
        <w:t>s</w:t>
      </w:r>
      <w:r w:rsidR="00FC197E" w:rsidRPr="00BA50C6">
        <w:t>ceptici</w:t>
      </w:r>
      <w:r w:rsidR="006B3798" w:rsidRPr="00BA50C6">
        <w:t>sm</w:t>
      </w:r>
      <w:r w:rsidR="006D6EBD" w:rsidRPr="00BA50C6">
        <w:t>.</w:t>
      </w:r>
      <w:r w:rsidR="00BD739B" w:rsidRPr="00BA50C6">
        <w:t xml:space="preserve"> </w:t>
      </w:r>
    </w:p>
    <w:p w14:paraId="6E5B367F" w14:textId="2016D488" w:rsidR="00AA5F87" w:rsidRPr="00BA50C6" w:rsidRDefault="00FA3186" w:rsidP="00E82EBE">
      <w:pPr>
        <w:ind w:firstLine="720"/>
        <w:jc w:val="both"/>
      </w:pPr>
      <w:r w:rsidRPr="00BA50C6">
        <w:rPr>
          <w:color w:val="000000" w:themeColor="text1"/>
        </w:rPr>
        <w:t xml:space="preserve">Interestingly, </w:t>
      </w:r>
      <w:r w:rsidR="002B44D3" w:rsidRPr="00BA50C6">
        <w:rPr>
          <w:color w:val="000000" w:themeColor="text1"/>
        </w:rPr>
        <w:t>since</w:t>
      </w:r>
      <w:r w:rsidR="003A5AF6" w:rsidRPr="00BA50C6">
        <w:rPr>
          <w:color w:val="000000" w:themeColor="text1"/>
        </w:rPr>
        <w:t xml:space="preserve"> the notion of convergent media</w:t>
      </w:r>
      <w:r w:rsidR="00372943" w:rsidRPr="00BA50C6">
        <w:rPr>
          <w:color w:val="000000" w:themeColor="text1"/>
        </w:rPr>
        <w:t xml:space="preserve"> </w:t>
      </w:r>
      <w:r w:rsidR="003E03C7" w:rsidRPr="00BA50C6">
        <w:rPr>
          <w:color w:val="000000" w:themeColor="text1"/>
        </w:rPr>
        <w:t xml:space="preserve">– </w:t>
      </w:r>
      <w:r w:rsidR="00F44650" w:rsidRPr="00BA50C6">
        <w:rPr>
          <w:color w:val="000000" w:themeColor="text1"/>
        </w:rPr>
        <w:t>where various types of media such as print, broadcast and new media merge</w:t>
      </w:r>
      <w:r w:rsidR="003E03C7" w:rsidRPr="00BA50C6">
        <w:rPr>
          <w:color w:val="000000" w:themeColor="text1"/>
        </w:rPr>
        <w:t xml:space="preserve"> – </w:t>
      </w:r>
      <w:r w:rsidR="00EB6D4D" w:rsidRPr="00BA50C6">
        <w:rPr>
          <w:color w:val="000000" w:themeColor="text1"/>
        </w:rPr>
        <w:t>was</w:t>
      </w:r>
      <w:r w:rsidR="003A5AF6" w:rsidRPr="00BA50C6">
        <w:rPr>
          <w:color w:val="000000" w:themeColor="text1"/>
        </w:rPr>
        <w:t xml:space="preserve"> introduced by Jenkins </w:t>
      </w:r>
      <w:r w:rsidR="00EB6D4D" w:rsidRPr="00BA50C6">
        <w:rPr>
          <w:color w:val="000000" w:themeColor="text1"/>
        </w:rPr>
        <w:t>in</w:t>
      </w:r>
      <w:r w:rsidR="003A5AF6" w:rsidRPr="00BA50C6">
        <w:rPr>
          <w:color w:val="000000" w:themeColor="text1"/>
        </w:rPr>
        <w:t xml:space="preserve"> 200</w:t>
      </w:r>
      <w:r w:rsidR="00ED16AD" w:rsidRPr="00BA50C6">
        <w:rPr>
          <w:color w:val="000000" w:themeColor="text1"/>
        </w:rPr>
        <w:t>6</w:t>
      </w:r>
      <w:r w:rsidR="003A5AF6" w:rsidRPr="00BA50C6">
        <w:rPr>
          <w:color w:val="000000" w:themeColor="text1"/>
        </w:rPr>
        <w:t xml:space="preserve">, western media studies have moved passed </w:t>
      </w:r>
      <w:r w:rsidR="007B176F" w:rsidRPr="00BA50C6">
        <w:rPr>
          <w:color w:val="000000" w:themeColor="text1"/>
        </w:rPr>
        <w:t>that</w:t>
      </w:r>
      <w:r w:rsidR="00EB6D4D" w:rsidRPr="00BA50C6">
        <w:rPr>
          <w:color w:val="000000" w:themeColor="text1"/>
        </w:rPr>
        <w:t xml:space="preserve"> pivotal moment</w:t>
      </w:r>
      <w:r w:rsidR="003A5AF6" w:rsidRPr="00BA50C6">
        <w:rPr>
          <w:color w:val="000000" w:themeColor="text1"/>
        </w:rPr>
        <w:t xml:space="preserve">. However, </w:t>
      </w:r>
      <w:r w:rsidR="00B442E3" w:rsidRPr="00BA50C6">
        <w:rPr>
          <w:color w:val="000000" w:themeColor="text1"/>
        </w:rPr>
        <w:t xml:space="preserve">for </w:t>
      </w:r>
      <w:r w:rsidR="006C6877" w:rsidRPr="00BA50C6">
        <w:rPr>
          <w:color w:val="000000" w:themeColor="text1"/>
        </w:rPr>
        <w:t xml:space="preserve">the </w:t>
      </w:r>
      <w:r w:rsidR="003A5AF6" w:rsidRPr="00BA50C6">
        <w:rPr>
          <w:color w:val="000000" w:themeColor="text1"/>
        </w:rPr>
        <w:t xml:space="preserve">Russian mediascape </w:t>
      </w:r>
      <w:r w:rsidR="007B176F" w:rsidRPr="00BA50C6">
        <w:rPr>
          <w:color w:val="000000" w:themeColor="text1"/>
        </w:rPr>
        <w:t xml:space="preserve">operating </w:t>
      </w:r>
      <w:r w:rsidR="003A5AF6" w:rsidRPr="00BA50C6">
        <w:rPr>
          <w:color w:val="000000" w:themeColor="text1"/>
        </w:rPr>
        <w:t xml:space="preserve">within </w:t>
      </w:r>
      <w:r w:rsidR="00894880" w:rsidRPr="00BA50C6">
        <w:rPr>
          <w:color w:val="000000" w:themeColor="text1"/>
        </w:rPr>
        <w:t>this</w:t>
      </w:r>
      <w:r w:rsidR="003A5AF6" w:rsidRPr="00BA50C6">
        <w:rPr>
          <w:color w:val="000000" w:themeColor="text1"/>
        </w:rPr>
        <w:t xml:space="preserve"> rigid two-tiered media structure</w:t>
      </w:r>
      <w:r w:rsidR="007F2EA8" w:rsidRPr="00BA50C6">
        <w:rPr>
          <w:color w:val="000000" w:themeColor="text1"/>
        </w:rPr>
        <w:t xml:space="preserve"> (Dunn, 20</w:t>
      </w:r>
      <w:r w:rsidR="00085C97" w:rsidRPr="00BA50C6">
        <w:rPr>
          <w:color w:val="000000" w:themeColor="text1"/>
        </w:rPr>
        <w:t>14</w:t>
      </w:r>
      <w:r w:rsidR="007F2EA8" w:rsidRPr="00BA50C6">
        <w:rPr>
          <w:color w:val="000000" w:themeColor="text1"/>
        </w:rPr>
        <w:t>)</w:t>
      </w:r>
      <w:r w:rsidR="003A5AF6" w:rsidRPr="00BA50C6">
        <w:rPr>
          <w:color w:val="000000" w:themeColor="text1"/>
        </w:rPr>
        <w:t xml:space="preserve"> </w:t>
      </w:r>
      <w:r w:rsidR="00B442E3" w:rsidRPr="00BA50C6">
        <w:rPr>
          <w:color w:val="000000" w:themeColor="text1"/>
        </w:rPr>
        <w:t xml:space="preserve">it </w:t>
      </w:r>
      <w:r w:rsidR="00B36127" w:rsidRPr="00BA50C6">
        <w:rPr>
          <w:color w:val="000000" w:themeColor="text1"/>
        </w:rPr>
        <w:t>remains</w:t>
      </w:r>
      <w:r w:rsidR="00B442E3" w:rsidRPr="00BA50C6">
        <w:rPr>
          <w:color w:val="000000" w:themeColor="text1"/>
        </w:rPr>
        <w:t xml:space="preserve"> pertinent. It</w:t>
      </w:r>
      <w:r w:rsidR="003A5AF6" w:rsidRPr="00BA50C6">
        <w:rPr>
          <w:color w:val="000000" w:themeColor="text1"/>
        </w:rPr>
        <w:t xml:space="preserve"> </w:t>
      </w:r>
      <w:r w:rsidR="00F875B1" w:rsidRPr="00BA50C6">
        <w:rPr>
          <w:color w:val="000000" w:themeColor="text1"/>
        </w:rPr>
        <w:t>implies that a</w:t>
      </w:r>
      <w:r w:rsidR="003A5AF6" w:rsidRPr="00BA50C6">
        <w:rPr>
          <w:color w:val="000000" w:themeColor="text1"/>
        </w:rPr>
        <w:t xml:space="preserve"> </w:t>
      </w:r>
      <w:r w:rsidR="00AA5F87" w:rsidRPr="00BA50C6">
        <w:rPr>
          <w:color w:val="000000" w:themeColor="text1"/>
        </w:rPr>
        <w:t xml:space="preserve">significant part of the population </w:t>
      </w:r>
      <w:r w:rsidR="007B176F" w:rsidRPr="00BA50C6">
        <w:rPr>
          <w:color w:val="000000" w:themeColor="text1"/>
        </w:rPr>
        <w:t xml:space="preserve">might still </w:t>
      </w:r>
      <w:r w:rsidR="006C6877" w:rsidRPr="00BA50C6">
        <w:rPr>
          <w:color w:val="000000" w:themeColor="text1"/>
        </w:rPr>
        <w:t xml:space="preserve">be </w:t>
      </w:r>
      <w:r w:rsidR="007B176F" w:rsidRPr="00BA50C6">
        <w:rPr>
          <w:color w:val="000000" w:themeColor="text1"/>
        </w:rPr>
        <w:t xml:space="preserve">accessing </w:t>
      </w:r>
      <w:r w:rsidR="00AA5F87" w:rsidRPr="00BA50C6">
        <w:rPr>
          <w:color w:val="000000" w:themeColor="text1"/>
        </w:rPr>
        <w:t xml:space="preserve">the </w:t>
      </w:r>
      <w:r w:rsidR="007B176F" w:rsidRPr="00BA50C6">
        <w:rPr>
          <w:color w:val="000000" w:themeColor="text1"/>
        </w:rPr>
        <w:t>same event</w:t>
      </w:r>
      <w:r w:rsidR="006C6877" w:rsidRPr="00BA50C6">
        <w:rPr>
          <w:color w:val="000000" w:themeColor="text1"/>
        </w:rPr>
        <w:t>s</w:t>
      </w:r>
      <w:r w:rsidR="007B176F" w:rsidRPr="00BA50C6">
        <w:rPr>
          <w:color w:val="000000" w:themeColor="text1"/>
        </w:rPr>
        <w:t xml:space="preserve"> simultaneously on state TV</w:t>
      </w:r>
      <w:r w:rsidR="007B176F" w:rsidRPr="00BA50C6">
        <w:t xml:space="preserve"> </w:t>
      </w:r>
      <w:r w:rsidR="00F44650" w:rsidRPr="00BA50C6">
        <w:t>when</w:t>
      </w:r>
      <w:r w:rsidR="007B176F" w:rsidRPr="00BA50C6">
        <w:t xml:space="preserve"> ‘all eyes</w:t>
      </w:r>
      <w:r w:rsidR="00F44650" w:rsidRPr="00BA50C6">
        <w:t xml:space="preserve"> [are]</w:t>
      </w:r>
      <w:r w:rsidR="007B176F" w:rsidRPr="00BA50C6">
        <w:t xml:space="preserve"> transfixed on the ceremonial </w:t>
      </w:r>
      <w:proofErr w:type="spellStart"/>
      <w:r w:rsidR="007B176F" w:rsidRPr="00BA50C6">
        <w:t>center</w:t>
      </w:r>
      <w:proofErr w:type="spellEnd"/>
      <w:r w:rsidR="007B176F" w:rsidRPr="00BA50C6">
        <w:t xml:space="preserve">’ (Dayan and </w:t>
      </w:r>
      <w:r w:rsidR="00F44650" w:rsidRPr="00BA50C6">
        <w:t xml:space="preserve">Katz, </w:t>
      </w:r>
      <w:r w:rsidR="007B176F" w:rsidRPr="00BA50C6">
        <w:t>1992</w:t>
      </w:r>
      <w:r w:rsidR="00F44650" w:rsidRPr="00BA50C6">
        <w:t>:</w:t>
      </w:r>
      <w:r w:rsidR="007B176F" w:rsidRPr="00BA50C6">
        <w:t>15).</w:t>
      </w:r>
      <w:r w:rsidR="00AA5F87" w:rsidRPr="00BA50C6">
        <w:rPr>
          <w:color w:val="000000" w:themeColor="text1"/>
        </w:rPr>
        <w:t xml:space="preserve"> Furthermore, a sustained distinctive divide between the spectators predominantly consuming traditional media and </w:t>
      </w:r>
      <w:r w:rsidR="00F44650" w:rsidRPr="00BA50C6">
        <w:rPr>
          <w:color w:val="000000" w:themeColor="text1"/>
        </w:rPr>
        <w:t xml:space="preserve">those </w:t>
      </w:r>
      <w:r w:rsidR="00AA5F87" w:rsidRPr="00BA50C6">
        <w:rPr>
          <w:color w:val="000000" w:themeColor="text1"/>
        </w:rPr>
        <w:t xml:space="preserve">exposed to online media flows </w:t>
      </w:r>
      <w:r w:rsidR="006C6877" w:rsidRPr="00BA50C6">
        <w:rPr>
          <w:color w:val="000000" w:themeColor="text1"/>
        </w:rPr>
        <w:t>in</w:t>
      </w:r>
      <w:r w:rsidR="00AA5F87" w:rsidRPr="00BA50C6">
        <w:rPr>
          <w:color w:val="000000" w:themeColor="text1"/>
        </w:rPr>
        <w:t xml:space="preserve">creases paradoxes of communication. Indeed, </w:t>
      </w:r>
      <w:r w:rsidR="006C6877" w:rsidRPr="00BA50C6">
        <w:rPr>
          <w:color w:val="000000" w:themeColor="text1"/>
        </w:rPr>
        <w:t>Russia Today’s (</w:t>
      </w:r>
      <w:r w:rsidR="00AA5F87" w:rsidRPr="00BA50C6">
        <w:rPr>
          <w:color w:val="000000" w:themeColor="text1"/>
        </w:rPr>
        <w:t>RT</w:t>
      </w:r>
      <w:r w:rsidR="006C6877" w:rsidRPr="00BA50C6">
        <w:rPr>
          <w:color w:val="000000" w:themeColor="text1"/>
        </w:rPr>
        <w:t>)</w:t>
      </w:r>
      <w:r w:rsidR="00AA5F87" w:rsidRPr="00BA50C6">
        <w:rPr>
          <w:color w:val="000000" w:themeColor="text1"/>
        </w:rPr>
        <w:t xml:space="preserve"> editor M. </w:t>
      </w:r>
      <w:proofErr w:type="spellStart"/>
      <w:r w:rsidR="00AA5F87" w:rsidRPr="00BA50C6">
        <w:rPr>
          <w:color w:val="000000" w:themeColor="text1"/>
        </w:rPr>
        <w:t>Simonyan</w:t>
      </w:r>
      <w:proofErr w:type="spellEnd"/>
      <w:r w:rsidR="00AA5F87" w:rsidRPr="00BA50C6">
        <w:rPr>
          <w:color w:val="000000" w:themeColor="text1"/>
        </w:rPr>
        <w:t xml:space="preserve"> </w:t>
      </w:r>
      <w:r w:rsidR="00734640" w:rsidRPr="00BA50C6">
        <w:rPr>
          <w:color w:val="000000" w:themeColor="text1"/>
        </w:rPr>
        <w:t xml:space="preserve">has </w:t>
      </w:r>
      <w:r w:rsidR="00D216F4" w:rsidRPr="00BA50C6">
        <w:rPr>
          <w:color w:val="000000" w:themeColor="text1"/>
        </w:rPr>
        <w:t xml:space="preserve">asserted </w:t>
      </w:r>
      <w:r w:rsidR="00AA5F87" w:rsidRPr="00BA50C6">
        <w:rPr>
          <w:color w:val="000000" w:themeColor="text1"/>
        </w:rPr>
        <w:t xml:space="preserve">that the </w:t>
      </w:r>
      <w:r w:rsidR="00F44650" w:rsidRPr="00BA50C6">
        <w:rPr>
          <w:color w:val="000000" w:themeColor="text1"/>
        </w:rPr>
        <w:t>younger</w:t>
      </w:r>
      <w:r w:rsidR="00AA5F87" w:rsidRPr="00BA50C6">
        <w:rPr>
          <w:color w:val="000000" w:themeColor="text1"/>
        </w:rPr>
        <w:t xml:space="preserve"> generation</w:t>
      </w:r>
      <w:r w:rsidR="00F44650" w:rsidRPr="00BA50C6">
        <w:rPr>
          <w:color w:val="000000" w:themeColor="text1"/>
        </w:rPr>
        <w:t>, who</w:t>
      </w:r>
      <w:r w:rsidR="00AA5F87" w:rsidRPr="00BA50C6">
        <w:rPr>
          <w:color w:val="000000" w:themeColor="text1"/>
        </w:rPr>
        <w:t xml:space="preserve"> do not watch TV</w:t>
      </w:r>
      <w:r w:rsidR="00F44650" w:rsidRPr="00BA50C6">
        <w:rPr>
          <w:color w:val="000000" w:themeColor="text1"/>
        </w:rPr>
        <w:t xml:space="preserve">, </w:t>
      </w:r>
      <w:r w:rsidR="00D216F4" w:rsidRPr="00BA50C6">
        <w:rPr>
          <w:color w:val="000000" w:themeColor="text1"/>
        </w:rPr>
        <w:t xml:space="preserve">only </w:t>
      </w:r>
      <w:r w:rsidR="00AA5F87" w:rsidRPr="00BA50C6">
        <w:rPr>
          <w:color w:val="000000" w:themeColor="text1"/>
        </w:rPr>
        <w:t>know Putin from memes (2019).</w:t>
      </w:r>
      <w:r w:rsidR="00B579C0" w:rsidRPr="00BA50C6">
        <w:rPr>
          <w:color w:val="000000" w:themeColor="text1"/>
        </w:rPr>
        <w:t xml:space="preserve"> However, </w:t>
      </w:r>
      <w:r w:rsidR="00B579C0" w:rsidRPr="00BA50C6">
        <w:t>one canno</w:t>
      </w:r>
      <w:r w:rsidR="00734640" w:rsidRPr="00BA50C6">
        <w:t>t</w:t>
      </w:r>
      <w:r w:rsidR="00B579C0" w:rsidRPr="00BA50C6">
        <w:t xml:space="preserve"> expect </w:t>
      </w:r>
      <w:r w:rsidR="006E0056" w:rsidRPr="00BA50C6">
        <w:t xml:space="preserve">these </w:t>
      </w:r>
      <w:r w:rsidR="00B579C0" w:rsidRPr="00BA50C6">
        <w:t>parallel public spaces</w:t>
      </w:r>
      <w:r w:rsidR="006E0056" w:rsidRPr="00BA50C6">
        <w:t xml:space="preserve"> to endure</w:t>
      </w:r>
      <w:r w:rsidR="00B579C0" w:rsidRPr="00BA50C6">
        <w:t>.</w:t>
      </w:r>
    </w:p>
    <w:p w14:paraId="63DCA767" w14:textId="7298EEF2" w:rsidR="002B44D3" w:rsidRPr="00BA50C6" w:rsidRDefault="00B579C0" w:rsidP="002B44D3">
      <w:pPr>
        <w:ind w:firstLine="720"/>
        <w:jc w:val="both"/>
      </w:pPr>
      <w:r w:rsidRPr="00BA50C6">
        <w:t>The</w:t>
      </w:r>
      <w:r w:rsidR="000B48BF" w:rsidRPr="00BA50C6">
        <w:t xml:space="preserve"> Russian establishment </w:t>
      </w:r>
      <w:r w:rsidR="00B05FD3" w:rsidRPr="00BA50C6">
        <w:t xml:space="preserve">is </w:t>
      </w:r>
      <w:r w:rsidR="000B48BF" w:rsidRPr="00BA50C6">
        <w:t>striv</w:t>
      </w:r>
      <w:r w:rsidR="00B05FD3" w:rsidRPr="00BA50C6">
        <w:t>ing</w:t>
      </w:r>
      <w:r w:rsidR="000B48BF" w:rsidRPr="00BA50C6">
        <w:t xml:space="preserve"> to optimise its communication strategy in this </w:t>
      </w:r>
      <w:r w:rsidR="00904B20" w:rsidRPr="00BA50C6">
        <w:t xml:space="preserve">hybrid </w:t>
      </w:r>
      <w:r w:rsidR="0040401B" w:rsidRPr="00BA50C6">
        <w:t>digitised mediascape</w:t>
      </w:r>
      <w:r w:rsidR="00B05FD3" w:rsidRPr="00BA50C6">
        <w:t>,</w:t>
      </w:r>
      <w:r w:rsidR="0040401B" w:rsidRPr="00BA50C6">
        <w:t xml:space="preserve"> </w:t>
      </w:r>
      <w:r w:rsidR="00904B20" w:rsidRPr="00BA50C6">
        <w:t xml:space="preserve">signalling </w:t>
      </w:r>
      <w:r w:rsidR="0095144D" w:rsidRPr="00BA50C6">
        <w:t xml:space="preserve">its evolution </w:t>
      </w:r>
      <w:r w:rsidR="00B05FD3" w:rsidRPr="00BA50C6">
        <w:t>in</w:t>
      </w:r>
      <w:r w:rsidR="0095144D" w:rsidRPr="00BA50C6">
        <w:t>to something akin</w:t>
      </w:r>
      <w:r w:rsidR="00C84F94" w:rsidRPr="00BA50C6">
        <w:t xml:space="preserve"> </w:t>
      </w:r>
      <w:r w:rsidR="00B05FD3" w:rsidRPr="00BA50C6">
        <w:t xml:space="preserve">to </w:t>
      </w:r>
      <w:r w:rsidR="000B48BF" w:rsidRPr="00BA50C6">
        <w:t>‘</w:t>
      </w:r>
      <w:r w:rsidR="0040401B" w:rsidRPr="00BA50C6">
        <w:t>information autocracy</w:t>
      </w:r>
      <w:r w:rsidR="000B48BF" w:rsidRPr="00BA50C6">
        <w:t>’</w:t>
      </w:r>
      <w:r w:rsidR="00C84F94" w:rsidRPr="00BA50C6">
        <w:t xml:space="preserve"> </w:t>
      </w:r>
      <w:r w:rsidR="000B48BF" w:rsidRPr="00BA50C6">
        <w:t>(</w:t>
      </w:r>
      <w:proofErr w:type="spellStart"/>
      <w:r w:rsidR="00C84F94" w:rsidRPr="00BA50C6">
        <w:t>Guriev</w:t>
      </w:r>
      <w:proofErr w:type="spellEnd"/>
      <w:r w:rsidR="00C84F94" w:rsidRPr="00BA50C6">
        <w:t xml:space="preserve"> and </w:t>
      </w:r>
      <w:proofErr w:type="spellStart"/>
      <w:r w:rsidR="00C84F94" w:rsidRPr="00BA50C6">
        <w:t>Treisman</w:t>
      </w:r>
      <w:proofErr w:type="spellEnd"/>
      <w:r w:rsidR="000B48BF" w:rsidRPr="00BA50C6">
        <w:t xml:space="preserve">, </w:t>
      </w:r>
      <w:r w:rsidR="00C84F94" w:rsidRPr="00BA50C6">
        <w:t>2020)</w:t>
      </w:r>
      <w:r w:rsidR="0095144D" w:rsidRPr="00BA50C6">
        <w:t xml:space="preserve"> </w:t>
      </w:r>
      <w:r w:rsidR="00D563E7" w:rsidRPr="00BA50C6">
        <w:t>or ‘hybrid regime governance’ (Petrov et al</w:t>
      </w:r>
      <w:r w:rsidR="00B05FD3" w:rsidRPr="00BA50C6">
        <w:t>.</w:t>
      </w:r>
      <w:r w:rsidR="00D563E7" w:rsidRPr="00BA50C6">
        <w:t>, 201</w:t>
      </w:r>
      <w:r w:rsidR="00EC1D48" w:rsidRPr="00BA50C6">
        <w:t>4</w:t>
      </w:r>
      <w:r w:rsidR="00D563E7" w:rsidRPr="00BA50C6">
        <w:t xml:space="preserve">) </w:t>
      </w:r>
      <w:r w:rsidR="0095144D" w:rsidRPr="00BA50C6">
        <w:t>to ensure sustained legitimacy</w:t>
      </w:r>
      <w:r w:rsidR="00C84F94" w:rsidRPr="00BA50C6">
        <w:t xml:space="preserve">. </w:t>
      </w:r>
      <w:r w:rsidR="00170460" w:rsidRPr="00BA50C6">
        <w:t xml:space="preserve">This </w:t>
      </w:r>
      <w:r w:rsidR="00D563E7" w:rsidRPr="00BA50C6">
        <w:t xml:space="preserve">strategy </w:t>
      </w:r>
      <w:r w:rsidR="00647DAB" w:rsidRPr="00BA50C6">
        <w:t>presupposes</w:t>
      </w:r>
      <w:r w:rsidR="00170460" w:rsidRPr="00BA50C6">
        <w:t xml:space="preserve"> various </w:t>
      </w:r>
      <w:r w:rsidR="000B48BF" w:rsidRPr="00BA50C6">
        <w:t>approaches</w:t>
      </w:r>
      <w:r w:rsidR="00B05FD3" w:rsidRPr="00BA50C6">
        <w:t>,</w:t>
      </w:r>
      <w:r w:rsidR="00372943" w:rsidRPr="00BA50C6">
        <w:t xml:space="preserve"> rang</w:t>
      </w:r>
      <w:r w:rsidR="00170460" w:rsidRPr="00BA50C6">
        <w:t>ing</w:t>
      </w:r>
      <w:r w:rsidR="00372943" w:rsidRPr="00BA50C6">
        <w:t xml:space="preserve"> from more rigid</w:t>
      </w:r>
      <w:r w:rsidR="003261F9" w:rsidRPr="00BA50C6">
        <w:t xml:space="preserve"> </w:t>
      </w:r>
      <w:r w:rsidR="00B05FD3" w:rsidRPr="00BA50C6">
        <w:t xml:space="preserve">forms of </w:t>
      </w:r>
      <w:r w:rsidR="003261F9" w:rsidRPr="00BA50C6">
        <w:t>control</w:t>
      </w:r>
      <w:r w:rsidR="00372943" w:rsidRPr="00BA50C6">
        <w:t xml:space="preserve"> (censorship</w:t>
      </w:r>
      <w:r w:rsidR="002D3418" w:rsidRPr="00BA50C6">
        <w:t>,</w:t>
      </w:r>
      <w:r w:rsidR="00372943" w:rsidRPr="00BA50C6">
        <w:t xml:space="preserve"> </w:t>
      </w:r>
      <w:r w:rsidR="000254CA" w:rsidRPr="00BA50C6">
        <w:t>filtering</w:t>
      </w:r>
      <w:r w:rsidR="002D3418" w:rsidRPr="00BA50C6">
        <w:t>,</w:t>
      </w:r>
      <w:r w:rsidR="0095144D" w:rsidRPr="00BA50C6">
        <w:t xml:space="preserve"> legal restrictions</w:t>
      </w:r>
      <w:r w:rsidR="00D563E7" w:rsidRPr="00BA50C6">
        <w:t>)</w:t>
      </w:r>
      <w:r w:rsidR="00AC3DFA" w:rsidRPr="00BA50C6">
        <w:t xml:space="preserve"> </w:t>
      </w:r>
      <w:r w:rsidR="00F8434B" w:rsidRPr="00BA50C6">
        <w:t xml:space="preserve">to more </w:t>
      </w:r>
      <w:r w:rsidR="00D563E7" w:rsidRPr="00BA50C6">
        <w:t xml:space="preserve">covert and </w:t>
      </w:r>
      <w:r w:rsidR="00F8434B" w:rsidRPr="00BA50C6">
        <w:t>indirect controls (</w:t>
      </w:r>
      <w:proofErr w:type="spellStart"/>
      <w:r w:rsidR="00D563E7" w:rsidRPr="00BA50C6">
        <w:t>Deibert</w:t>
      </w:r>
      <w:proofErr w:type="spellEnd"/>
      <w:r w:rsidR="00D563E7" w:rsidRPr="00BA50C6">
        <w:t xml:space="preserve"> </w:t>
      </w:r>
      <w:r w:rsidR="00D24DB1" w:rsidRPr="00BA50C6">
        <w:t>et al</w:t>
      </w:r>
      <w:r w:rsidR="00D563E7" w:rsidRPr="00BA50C6">
        <w:t>., 2010</w:t>
      </w:r>
      <w:r w:rsidR="00993BB4" w:rsidRPr="00BA50C6">
        <w:t>; Morozov, 2011</w:t>
      </w:r>
      <w:r w:rsidR="00D563E7" w:rsidRPr="00BA50C6">
        <w:t xml:space="preserve">) including subversive </w:t>
      </w:r>
      <w:r w:rsidR="00372943" w:rsidRPr="00BA50C6">
        <w:t xml:space="preserve">tactics such as infotainment, co-optation, </w:t>
      </w:r>
      <w:r w:rsidR="0095144D" w:rsidRPr="00BA50C6">
        <w:t xml:space="preserve">public opinion manipulation, </w:t>
      </w:r>
      <w:r w:rsidR="00372943" w:rsidRPr="00BA50C6">
        <w:t>introducin</w:t>
      </w:r>
      <w:r w:rsidR="00A841D4" w:rsidRPr="00BA50C6">
        <w:t>g</w:t>
      </w:r>
      <w:r w:rsidR="00372943" w:rsidRPr="00BA50C6">
        <w:t xml:space="preserve"> contradictory accounts or </w:t>
      </w:r>
      <w:r w:rsidR="00FC197E" w:rsidRPr="00BA50C6">
        <w:t>information overload</w:t>
      </w:r>
      <w:r w:rsidR="007F2EA8" w:rsidRPr="00BA50C6">
        <w:t>.</w:t>
      </w:r>
      <w:r w:rsidR="000254CA" w:rsidRPr="00BA50C6">
        <w:t xml:space="preserve"> </w:t>
      </w:r>
      <w:r w:rsidR="00BF0355" w:rsidRPr="00BA50C6">
        <w:t>T</w:t>
      </w:r>
      <w:r w:rsidR="00146999" w:rsidRPr="00BA50C6">
        <w:t>o account for these interrelated</w:t>
      </w:r>
      <w:r w:rsidR="00647DAB" w:rsidRPr="00BA50C6">
        <w:t xml:space="preserve"> </w:t>
      </w:r>
      <w:r w:rsidR="0095144D" w:rsidRPr="00BA50C6">
        <w:t>tactics</w:t>
      </w:r>
      <w:r w:rsidR="005B1699" w:rsidRPr="00BA50C6">
        <w:t xml:space="preserve"> and </w:t>
      </w:r>
      <w:r w:rsidR="00BA4C88" w:rsidRPr="00BA50C6">
        <w:t xml:space="preserve">examine </w:t>
      </w:r>
      <w:r w:rsidR="005B1699" w:rsidRPr="00BA50C6">
        <w:t xml:space="preserve">how they play out </w:t>
      </w:r>
      <w:r w:rsidR="00375743" w:rsidRPr="00BA50C6">
        <w:t>in Russia</w:t>
      </w:r>
      <w:r w:rsidR="00792A94" w:rsidRPr="00BA50C6">
        <w:t>’s</w:t>
      </w:r>
      <w:r w:rsidR="00375743" w:rsidRPr="00BA50C6">
        <w:t xml:space="preserve"> </w:t>
      </w:r>
      <w:r w:rsidR="00405AFC" w:rsidRPr="00BA50C6">
        <w:t>mediascape</w:t>
      </w:r>
      <w:r w:rsidR="005B1699" w:rsidRPr="00BA50C6">
        <w:t>,</w:t>
      </w:r>
      <w:r w:rsidR="00BF0355" w:rsidRPr="00BA50C6">
        <w:t xml:space="preserve"> </w:t>
      </w:r>
      <w:r w:rsidR="00146999" w:rsidRPr="00BA50C6">
        <w:t>th</w:t>
      </w:r>
      <w:r w:rsidR="00792A94" w:rsidRPr="00BA50C6">
        <w:t>is</w:t>
      </w:r>
      <w:r w:rsidR="00146999" w:rsidRPr="00BA50C6">
        <w:t xml:space="preserve"> chapter </w:t>
      </w:r>
      <w:r w:rsidRPr="00BA50C6">
        <w:t>consider</w:t>
      </w:r>
      <w:r w:rsidR="006A7B8B" w:rsidRPr="00BA50C6">
        <w:t>s</w:t>
      </w:r>
      <w:r w:rsidR="000254CA" w:rsidRPr="00BA50C6">
        <w:t xml:space="preserve"> </w:t>
      </w:r>
      <w:r w:rsidR="00010A5A" w:rsidRPr="00BA50C6">
        <w:t xml:space="preserve">several </w:t>
      </w:r>
      <w:r w:rsidR="00146999" w:rsidRPr="00BA50C6">
        <w:t>specific cases</w:t>
      </w:r>
      <w:r w:rsidR="00010A5A" w:rsidRPr="00BA50C6">
        <w:t xml:space="preserve"> below</w:t>
      </w:r>
      <w:r w:rsidR="00372943" w:rsidRPr="00BA50C6">
        <w:t xml:space="preserve">. </w:t>
      </w:r>
    </w:p>
    <w:p w14:paraId="5371414B" w14:textId="77777777" w:rsidR="00E82EBE" w:rsidRPr="00BA50C6" w:rsidRDefault="00E82EBE" w:rsidP="002B44D3">
      <w:pPr>
        <w:ind w:firstLine="720"/>
        <w:jc w:val="both"/>
        <w:rPr>
          <w:color w:val="000000" w:themeColor="text1"/>
        </w:rPr>
      </w:pPr>
    </w:p>
    <w:p w14:paraId="6643C817" w14:textId="77777777" w:rsidR="00BA50C6" w:rsidRDefault="00BA50C6" w:rsidP="00E01B7E">
      <w:pPr>
        <w:jc w:val="both"/>
        <w:rPr>
          <w:i/>
          <w:iCs/>
        </w:rPr>
      </w:pPr>
    </w:p>
    <w:p w14:paraId="669750AC" w14:textId="496C9959" w:rsidR="00E82EBE" w:rsidRPr="00BA50C6" w:rsidRDefault="00E82EBE" w:rsidP="00E01B7E">
      <w:pPr>
        <w:jc w:val="both"/>
        <w:rPr>
          <w:i/>
          <w:iCs/>
        </w:rPr>
      </w:pPr>
      <w:r w:rsidRPr="00BA50C6">
        <w:rPr>
          <w:i/>
          <w:iCs/>
        </w:rPr>
        <w:t>Complex</w:t>
      </w:r>
      <w:r w:rsidR="001352EA" w:rsidRPr="00BA50C6">
        <w:rPr>
          <w:i/>
          <w:iCs/>
        </w:rPr>
        <w:t xml:space="preserve"> trends</w:t>
      </w:r>
      <w:r w:rsidRPr="00BA50C6">
        <w:rPr>
          <w:i/>
          <w:iCs/>
        </w:rPr>
        <w:t xml:space="preserve"> </w:t>
      </w:r>
      <w:r w:rsidR="00792A94" w:rsidRPr="00BA50C6">
        <w:rPr>
          <w:i/>
          <w:iCs/>
        </w:rPr>
        <w:t xml:space="preserve">in </w:t>
      </w:r>
      <w:r w:rsidRPr="00BA50C6">
        <w:rPr>
          <w:i/>
          <w:iCs/>
        </w:rPr>
        <w:t>Russia</w:t>
      </w:r>
      <w:r w:rsidR="00792A94" w:rsidRPr="00BA50C6">
        <w:rPr>
          <w:i/>
          <w:iCs/>
        </w:rPr>
        <w:t>’s</w:t>
      </w:r>
      <w:r w:rsidRPr="00BA50C6">
        <w:rPr>
          <w:i/>
          <w:iCs/>
        </w:rPr>
        <w:t xml:space="preserve"> </w:t>
      </w:r>
      <w:r w:rsidR="00A56A6E" w:rsidRPr="00BA50C6">
        <w:rPr>
          <w:i/>
          <w:iCs/>
        </w:rPr>
        <w:t>hybrid</w:t>
      </w:r>
      <w:r w:rsidR="009A0497" w:rsidRPr="00BA50C6">
        <w:rPr>
          <w:i/>
          <w:iCs/>
        </w:rPr>
        <w:t>ising</w:t>
      </w:r>
      <w:r w:rsidR="00A56A6E" w:rsidRPr="00BA50C6">
        <w:rPr>
          <w:i/>
          <w:iCs/>
        </w:rPr>
        <w:t xml:space="preserve"> media ecology </w:t>
      </w:r>
    </w:p>
    <w:p w14:paraId="55FEB604" w14:textId="77777777" w:rsidR="00E82EBE" w:rsidRPr="00BA50C6" w:rsidRDefault="00E82EBE" w:rsidP="00E01B7E">
      <w:pPr>
        <w:jc w:val="both"/>
        <w:rPr>
          <w:i/>
          <w:iCs/>
        </w:rPr>
      </w:pPr>
    </w:p>
    <w:p w14:paraId="0F0A4515" w14:textId="7CC95856" w:rsidR="00F60F9A" w:rsidRPr="00BA50C6" w:rsidRDefault="00010A5A" w:rsidP="00E01B7E">
      <w:pPr>
        <w:jc w:val="both"/>
        <w:rPr>
          <w:color w:val="000000"/>
        </w:rPr>
      </w:pPr>
      <w:r w:rsidRPr="00BA50C6">
        <w:rPr>
          <w:color w:val="000000" w:themeColor="text1"/>
        </w:rPr>
        <w:t>Th</w:t>
      </w:r>
      <w:r w:rsidR="00232CDE">
        <w:rPr>
          <w:color w:val="000000" w:themeColor="text1"/>
        </w:rPr>
        <w:t>is</w:t>
      </w:r>
      <w:r w:rsidRPr="00BA50C6">
        <w:rPr>
          <w:color w:val="000000" w:themeColor="text1"/>
        </w:rPr>
        <w:t xml:space="preserve"> discussion</w:t>
      </w:r>
      <w:r w:rsidR="00E82EBE" w:rsidRPr="00BA50C6">
        <w:rPr>
          <w:color w:val="000000" w:themeColor="text1"/>
        </w:rPr>
        <w:t xml:space="preserve"> </w:t>
      </w:r>
      <w:r w:rsidR="0035195D" w:rsidRPr="00BA50C6">
        <w:rPr>
          <w:color w:val="000000" w:themeColor="text1"/>
        </w:rPr>
        <w:t>will</w:t>
      </w:r>
      <w:r w:rsidR="00E82EBE" w:rsidRPr="00BA50C6">
        <w:rPr>
          <w:color w:val="000000" w:themeColor="text1"/>
        </w:rPr>
        <w:t xml:space="preserve"> </w:t>
      </w:r>
      <w:r w:rsidR="006E1E20" w:rsidRPr="00BA50C6">
        <w:rPr>
          <w:color w:val="000000" w:themeColor="text1"/>
        </w:rPr>
        <w:t xml:space="preserve">reveal a significantly more complex </w:t>
      </w:r>
      <w:r w:rsidR="00AC133B" w:rsidRPr="00BA50C6">
        <w:rPr>
          <w:color w:val="000000" w:themeColor="text1"/>
        </w:rPr>
        <w:t xml:space="preserve">convergent </w:t>
      </w:r>
      <w:r w:rsidR="006E1E20" w:rsidRPr="00BA50C6">
        <w:rPr>
          <w:color w:val="000000" w:themeColor="text1"/>
        </w:rPr>
        <w:t>medi</w:t>
      </w:r>
      <w:r w:rsidR="00AC133B" w:rsidRPr="00BA50C6">
        <w:rPr>
          <w:color w:val="000000" w:themeColor="text1"/>
        </w:rPr>
        <w:t>a</w:t>
      </w:r>
      <w:r w:rsidR="006E1E20" w:rsidRPr="00BA50C6">
        <w:rPr>
          <w:color w:val="000000" w:themeColor="text1"/>
        </w:rPr>
        <w:t xml:space="preserve">scape </w:t>
      </w:r>
      <w:r w:rsidR="0056128D" w:rsidRPr="00BA50C6">
        <w:rPr>
          <w:color w:val="000000" w:themeColor="text1"/>
        </w:rPr>
        <w:t xml:space="preserve">in </w:t>
      </w:r>
      <w:r w:rsidR="006E1E20" w:rsidRPr="00BA50C6">
        <w:rPr>
          <w:color w:val="000000" w:themeColor="text1"/>
        </w:rPr>
        <w:t>contemporary Russia where various actors</w:t>
      </w:r>
      <w:r w:rsidR="002A23E4" w:rsidRPr="00BA50C6">
        <w:rPr>
          <w:color w:val="000000" w:themeColor="text1"/>
        </w:rPr>
        <w:t>,</w:t>
      </w:r>
      <w:r w:rsidR="006E1E20" w:rsidRPr="00BA50C6">
        <w:rPr>
          <w:color w:val="000000" w:themeColor="text1"/>
        </w:rPr>
        <w:t xml:space="preserve"> includ</w:t>
      </w:r>
      <w:r w:rsidR="00CC6398" w:rsidRPr="00BA50C6">
        <w:rPr>
          <w:color w:val="000000" w:themeColor="text1"/>
        </w:rPr>
        <w:t>ing</w:t>
      </w:r>
      <w:r w:rsidR="006E1E20" w:rsidRPr="00BA50C6">
        <w:rPr>
          <w:color w:val="000000" w:themeColor="text1"/>
        </w:rPr>
        <w:t xml:space="preserve"> state</w:t>
      </w:r>
      <w:r w:rsidR="00FA3186" w:rsidRPr="00BA50C6">
        <w:rPr>
          <w:color w:val="000000" w:themeColor="text1"/>
        </w:rPr>
        <w:t xml:space="preserve"> media</w:t>
      </w:r>
      <w:r w:rsidR="002A23E4" w:rsidRPr="00BA50C6">
        <w:rPr>
          <w:color w:val="000000" w:themeColor="text1"/>
        </w:rPr>
        <w:t>,</w:t>
      </w:r>
      <w:r w:rsidR="00FA3186" w:rsidRPr="00BA50C6">
        <w:rPr>
          <w:color w:val="000000" w:themeColor="text1"/>
        </w:rPr>
        <w:t xml:space="preserve"> a</w:t>
      </w:r>
      <w:r w:rsidR="00CC6398" w:rsidRPr="00BA50C6">
        <w:rPr>
          <w:color w:val="000000" w:themeColor="text1"/>
        </w:rPr>
        <w:t>re a</w:t>
      </w:r>
      <w:r w:rsidR="00FA3186" w:rsidRPr="00BA50C6">
        <w:rPr>
          <w:color w:val="000000" w:themeColor="text1"/>
        </w:rPr>
        <w:t>ctive</w:t>
      </w:r>
      <w:r w:rsidR="00647DAB" w:rsidRPr="00BA50C6">
        <w:rPr>
          <w:color w:val="000000" w:themeColor="text1"/>
        </w:rPr>
        <w:t xml:space="preserve"> </w:t>
      </w:r>
      <w:r w:rsidR="00E82977" w:rsidRPr="00BA50C6">
        <w:rPr>
          <w:color w:val="000000" w:themeColor="text1"/>
        </w:rPr>
        <w:t xml:space="preserve">(albeit not equal) </w:t>
      </w:r>
      <w:r w:rsidR="00FA3186" w:rsidRPr="00BA50C6">
        <w:rPr>
          <w:color w:val="000000" w:themeColor="text1"/>
        </w:rPr>
        <w:t>particip</w:t>
      </w:r>
      <w:r w:rsidR="00CC6398" w:rsidRPr="00BA50C6">
        <w:rPr>
          <w:color w:val="000000" w:themeColor="text1"/>
        </w:rPr>
        <w:t>ants</w:t>
      </w:r>
      <w:r w:rsidR="008A61EB" w:rsidRPr="00BA50C6">
        <w:rPr>
          <w:color w:val="000000" w:themeColor="text1"/>
        </w:rPr>
        <w:t xml:space="preserve"> in media exchanges</w:t>
      </w:r>
      <w:r w:rsidR="002A23E4" w:rsidRPr="00BA50C6">
        <w:rPr>
          <w:color w:val="000000" w:themeColor="text1"/>
        </w:rPr>
        <w:t xml:space="preserve">, as </w:t>
      </w:r>
      <w:r w:rsidR="008E3C83" w:rsidRPr="00BA50C6">
        <w:rPr>
          <w:color w:val="000000" w:themeColor="text1"/>
        </w:rPr>
        <w:t xml:space="preserve">the idea of </w:t>
      </w:r>
      <w:r w:rsidR="002D7103" w:rsidRPr="00BA50C6">
        <w:rPr>
          <w:color w:val="000000" w:themeColor="text1"/>
        </w:rPr>
        <w:t xml:space="preserve">the </w:t>
      </w:r>
      <w:r w:rsidR="008E3C83" w:rsidRPr="00BA50C6">
        <w:rPr>
          <w:color w:val="000000" w:themeColor="text1"/>
        </w:rPr>
        <w:t>top-down dissemination of message</w:t>
      </w:r>
      <w:r w:rsidR="00DE7E47" w:rsidRPr="00BA50C6">
        <w:rPr>
          <w:color w:val="000000" w:themeColor="text1"/>
        </w:rPr>
        <w:t>s</w:t>
      </w:r>
      <w:r w:rsidR="008A61EB" w:rsidRPr="00BA50C6">
        <w:rPr>
          <w:color w:val="000000" w:themeColor="text1"/>
        </w:rPr>
        <w:t xml:space="preserve"> by the official media</w:t>
      </w:r>
      <w:r w:rsidR="008E3C83" w:rsidRPr="00BA50C6">
        <w:rPr>
          <w:color w:val="000000" w:themeColor="text1"/>
        </w:rPr>
        <w:t xml:space="preserve"> has been challenged by </w:t>
      </w:r>
      <w:r w:rsidR="008A61EB" w:rsidRPr="00BA50C6">
        <w:rPr>
          <w:color w:val="000000" w:themeColor="text1"/>
        </w:rPr>
        <w:t xml:space="preserve">various </w:t>
      </w:r>
      <w:r w:rsidR="008E3C83" w:rsidRPr="00BA50C6">
        <w:rPr>
          <w:color w:val="000000" w:themeColor="text1"/>
        </w:rPr>
        <w:t>other media</w:t>
      </w:r>
      <w:r w:rsidR="00B106C8" w:rsidRPr="00BA50C6">
        <w:rPr>
          <w:color w:val="000000" w:themeColor="text1"/>
        </w:rPr>
        <w:t>,</w:t>
      </w:r>
      <w:r w:rsidR="008A61EB" w:rsidRPr="00BA50C6">
        <w:rPr>
          <w:color w:val="000000" w:themeColor="text1"/>
        </w:rPr>
        <w:t xml:space="preserve"> </w:t>
      </w:r>
      <w:r w:rsidR="008E3C83" w:rsidRPr="00BA50C6">
        <w:rPr>
          <w:color w:val="000000" w:themeColor="text1"/>
        </w:rPr>
        <w:t>revealing a complex dynamic including bottom-up currents and multidirectional information flows.</w:t>
      </w:r>
      <w:r w:rsidR="005E1E35" w:rsidRPr="00BA50C6">
        <w:rPr>
          <w:color w:val="000000" w:themeColor="text1"/>
        </w:rPr>
        <w:t xml:space="preserve"> Yet, it</w:t>
      </w:r>
      <w:r w:rsidR="00232CDE">
        <w:rPr>
          <w:color w:val="000000" w:themeColor="text1"/>
        </w:rPr>
        <w:t xml:space="preserve"> will</w:t>
      </w:r>
      <w:r w:rsidR="005E1E35" w:rsidRPr="00BA50C6">
        <w:rPr>
          <w:color w:val="000000" w:themeColor="text1"/>
        </w:rPr>
        <w:t xml:space="preserve"> also </w:t>
      </w:r>
      <w:r w:rsidR="00EC2612" w:rsidRPr="00BA50C6">
        <w:rPr>
          <w:color w:val="000000" w:themeColor="text1"/>
        </w:rPr>
        <w:t>demonstrate</w:t>
      </w:r>
      <w:r w:rsidR="00232CDE">
        <w:rPr>
          <w:color w:val="000000" w:themeColor="text1"/>
        </w:rPr>
        <w:t xml:space="preserve"> </w:t>
      </w:r>
      <w:r w:rsidR="00EC2612" w:rsidRPr="00BA50C6">
        <w:rPr>
          <w:color w:val="000000" w:themeColor="text1"/>
        </w:rPr>
        <w:t xml:space="preserve">that it </w:t>
      </w:r>
      <w:r w:rsidR="005E1E35" w:rsidRPr="00BA50C6">
        <w:rPr>
          <w:color w:val="000000" w:themeColor="text1"/>
        </w:rPr>
        <w:t>depend</w:t>
      </w:r>
      <w:r w:rsidR="00EC2612" w:rsidRPr="00BA50C6">
        <w:rPr>
          <w:color w:val="000000" w:themeColor="text1"/>
        </w:rPr>
        <w:t>s</w:t>
      </w:r>
      <w:r w:rsidR="005E1E35" w:rsidRPr="00BA50C6">
        <w:rPr>
          <w:color w:val="000000" w:themeColor="text1"/>
        </w:rPr>
        <w:t xml:space="preserve"> on whether it is in the regime’s interests to tolerate </w:t>
      </w:r>
      <w:r w:rsidR="00B957D6" w:rsidRPr="00BA50C6">
        <w:rPr>
          <w:color w:val="000000" w:themeColor="text1"/>
        </w:rPr>
        <w:t xml:space="preserve">these </w:t>
      </w:r>
      <w:r w:rsidR="005E1E35" w:rsidRPr="00BA50C6">
        <w:t xml:space="preserve">various </w:t>
      </w:r>
      <w:r w:rsidR="00CF6898" w:rsidRPr="00BA50C6">
        <w:t>‘</w:t>
      </w:r>
      <w:r w:rsidR="005E1E35" w:rsidRPr="00BA50C6">
        <w:t>windows of pluralism’ (Becker, 2018:205)</w:t>
      </w:r>
      <w:r w:rsidR="002D3418" w:rsidRPr="00BA50C6">
        <w:t xml:space="preserve"> and al</w:t>
      </w:r>
      <w:r w:rsidR="00D32AA5" w:rsidRPr="00BA50C6">
        <w:t>l</w:t>
      </w:r>
      <w:r w:rsidR="002D3418" w:rsidRPr="00BA50C6">
        <w:t xml:space="preserve">ow certain </w:t>
      </w:r>
      <w:r w:rsidR="00D32AA5" w:rsidRPr="00BA50C6">
        <w:t>safety</w:t>
      </w:r>
      <w:r w:rsidR="002D3418" w:rsidRPr="00BA50C6">
        <w:t xml:space="preserve"> valves</w:t>
      </w:r>
      <w:r w:rsidR="005E1E35" w:rsidRPr="00BA50C6">
        <w:t xml:space="preserve"> instead of ruthlessly constraining</w:t>
      </w:r>
      <w:r w:rsidR="00CF6898" w:rsidRPr="00BA50C6">
        <w:t xml:space="preserve"> and marginalising</w:t>
      </w:r>
      <w:r w:rsidR="005E1E35" w:rsidRPr="00BA50C6">
        <w:t xml:space="preserve"> alternative voice</w:t>
      </w:r>
      <w:r w:rsidR="00CF6898" w:rsidRPr="00BA50C6">
        <w:t>s</w:t>
      </w:r>
      <w:r w:rsidR="005E1E35" w:rsidRPr="00BA50C6">
        <w:t xml:space="preserve">. </w:t>
      </w:r>
    </w:p>
    <w:p w14:paraId="539FEA7A" w14:textId="534ED021" w:rsidR="00DD2DC8" w:rsidRPr="00BA50C6" w:rsidRDefault="008A61EB" w:rsidP="0033207A">
      <w:pPr>
        <w:ind w:firstLine="720"/>
        <w:jc w:val="both"/>
        <w:rPr>
          <w:color w:val="000000" w:themeColor="text1"/>
        </w:rPr>
      </w:pPr>
      <w:r w:rsidRPr="00BA50C6">
        <w:rPr>
          <w:color w:val="000000" w:themeColor="text1"/>
        </w:rPr>
        <w:t xml:space="preserve">Noticeably, </w:t>
      </w:r>
      <w:r w:rsidR="002B44D3" w:rsidRPr="00BA50C6">
        <w:rPr>
          <w:color w:val="000000" w:themeColor="text1"/>
        </w:rPr>
        <w:t xml:space="preserve">contemporary media consumption </w:t>
      </w:r>
      <w:r w:rsidR="00647DAB" w:rsidRPr="00BA50C6">
        <w:rPr>
          <w:color w:val="000000" w:themeColor="text1"/>
        </w:rPr>
        <w:t>is</w:t>
      </w:r>
      <w:r w:rsidR="00BF0B31" w:rsidRPr="00BA50C6">
        <w:rPr>
          <w:color w:val="000000" w:themeColor="text1"/>
        </w:rPr>
        <w:t xml:space="preserve"> characterised by </w:t>
      </w:r>
      <w:r w:rsidR="00FC709C" w:rsidRPr="00BA50C6">
        <w:rPr>
          <w:color w:val="000000" w:themeColor="text1"/>
        </w:rPr>
        <w:t>infotainment</w:t>
      </w:r>
      <w:r w:rsidR="0022065A" w:rsidRPr="00BA50C6">
        <w:rPr>
          <w:color w:val="000000" w:themeColor="text1"/>
        </w:rPr>
        <w:t>,</w:t>
      </w:r>
      <w:r w:rsidR="00BF0B31" w:rsidRPr="00BA50C6">
        <w:rPr>
          <w:color w:val="000000" w:themeColor="text1"/>
        </w:rPr>
        <w:t xml:space="preserve"> as </w:t>
      </w:r>
      <w:r w:rsidR="008B60EE" w:rsidRPr="00BA50C6">
        <w:rPr>
          <w:color w:val="000000" w:themeColor="text1"/>
        </w:rPr>
        <w:t xml:space="preserve">the </w:t>
      </w:r>
      <w:r w:rsidR="0022065A" w:rsidRPr="00BA50C6">
        <w:rPr>
          <w:color w:val="000000" w:themeColor="text1"/>
        </w:rPr>
        <w:t>audience</w:t>
      </w:r>
      <w:r w:rsidR="008B60EE" w:rsidRPr="00BA50C6">
        <w:rPr>
          <w:color w:val="000000" w:themeColor="text1"/>
        </w:rPr>
        <w:t>’</w:t>
      </w:r>
      <w:r w:rsidR="0022065A" w:rsidRPr="00BA50C6">
        <w:rPr>
          <w:color w:val="000000" w:themeColor="text1"/>
        </w:rPr>
        <w:t xml:space="preserve">s </w:t>
      </w:r>
      <w:r w:rsidR="00BF0B31" w:rsidRPr="00BA50C6">
        <w:rPr>
          <w:color w:val="000000" w:themeColor="text1"/>
        </w:rPr>
        <w:t xml:space="preserve">consumption is </w:t>
      </w:r>
      <w:r w:rsidR="002B44D3" w:rsidRPr="00BA50C6">
        <w:rPr>
          <w:color w:val="000000" w:themeColor="text1"/>
        </w:rPr>
        <w:t>driven</w:t>
      </w:r>
      <w:r w:rsidR="00647DAB" w:rsidRPr="00BA50C6">
        <w:rPr>
          <w:color w:val="000000" w:themeColor="text1"/>
        </w:rPr>
        <w:t xml:space="preserve"> </w:t>
      </w:r>
      <w:r w:rsidR="0022065A" w:rsidRPr="00BA50C6">
        <w:rPr>
          <w:color w:val="000000" w:themeColor="text1"/>
        </w:rPr>
        <w:t xml:space="preserve">less </w:t>
      </w:r>
      <w:r w:rsidR="002B44D3" w:rsidRPr="00BA50C6">
        <w:rPr>
          <w:color w:val="000000" w:themeColor="text1"/>
        </w:rPr>
        <w:t>by</w:t>
      </w:r>
      <w:r w:rsidR="00BF0B31" w:rsidRPr="00BA50C6">
        <w:rPr>
          <w:color w:val="000000" w:themeColor="text1"/>
        </w:rPr>
        <w:t xml:space="preserve"> </w:t>
      </w:r>
      <w:r w:rsidR="0022065A" w:rsidRPr="00BA50C6">
        <w:rPr>
          <w:color w:val="000000" w:themeColor="text1"/>
        </w:rPr>
        <w:t>a wish to obtain</w:t>
      </w:r>
      <w:r w:rsidR="00BF0B31" w:rsidRPr="00BA50C6">
        <w:rPr>
          <w:color w:val="000000" w:themeColor="text1"/>
        </w:rPr>
        <w:t xml:space="preserve"> factual</w:t>
      </w:r>
      <w:r w:rsidR="002B44D3" w:rsidRPr="00BA50C6">
        <w:rPr>
          <w:color w:val="000000" w:themeColor="text1"/>
        </w:rPr>
        <w:t xml:space="preserve"> news</w:t>
      </w:r>
      <w:r w:rsidR="0022065A" w:rsidRPr="00BA50C6">
        <w:rPr>
          <w:color w:val="000000" w:themeColor="text1"/>
        </w:rPr>
        <w:t xml:space="preserve"> and more</w:t>
      </w:r>
      <w:r w:rsidR="002B44D3" w:rsidRPr="00BA50C6">
        <w:rPr>
          <w:color w:val="000000" w:themeColor="text1"/>
        </w:rPr>
        <w:t xml:space="preserve"> by</w:t>
      </w:r>
      <w:r w:rsidRPr="00BA50C6">
        <w:rPr>
          <w:color w:val="000000" w:themeColor="text1"/>
        </w:rPr>
        <w:t xml:space="preserve"> the</w:t>
      </w:r>
      <w:r w:rsidR="0022065A" w:rsidRPr="00BA50C6">
        <w:rPr>
          <w:color w:val="000000" w:themeColor="text1"/>
        </w:rPr>
        <w:t>ir</w:t>
      </w:r>
      <w:r w:rsidR="002B44D3" w:rsidRPr="00BA50C6">
        <w:rPr>
          <w:color w:val="000000" w:themeColor="text1"/>
        </w:rPr>
        <w:t xml:space="preserve"> social and entertainment needs</w:t>
      </w:r>
      <w:r w:rsidR="002A23E4" w:rsidRPr="00BA50C6">
        <w:rPr>
          <w:color w:val="000000" w:themeColor="text1"/>
        </w:rPr>
        <w:t>,</w:t>
      </w:r>
      <w:r w:rsidR="00DE7E47" w:rsidRPr="00BA50C6">
        <w:rPr>
          <w:color w:val="000000" w:themeColor="text1"/>
        </w:rPr>
        <w:t xml:space="preserve"> as well as</w:t>
      </w:r>
      <w:r w:rsidR="00DD2DC8" w:rsidRPr="00BA50C6">
        <w:rPr>
          <w:color w:val="000000" w:themeColor="text1"/>
        </w:rPr>
        <w:t xml:space="preserve"> by </w:t>
      </w:r>
      <w:r w:rsidR="008B60EE" w:rsidRPr="00BA50C6">
        <w:rPr>
          <w:color w:val="000000" w:themeColor="text1"/>
        </w:rPr>
        <w:t xml:space="preserve">a </w:t>
      </w:r>
      <w:r w:rsidR="00DD2DC8" w:rsidRPr="00BA50C6">
        <w:rPr>
          <w:color w:val="000000" w:themeColor="text1"/>
        </w:rPr>
        <w:t xml:space="preserve">growing interest in </w:t>
      </w:r>
      <w:r w:rsidR="008B60EE" w:rsidRPr="00BA50C6">
        <w:rPr>
          <w:color w:val="000000" w:themeColor="text1"/>
        </w:rPr>
        <w:t xml:space="preserve">the type of </w:t>
      </w:r>
      <w:r w:rsidR="00DD2DC8" w:rsidRPr="00BA50C6">
        <w:rPr>
          <w:color w:val="000000" w:themeColor="text1"/>
        </w:rPr>
        <w:t xml:space="preserve">journalism that informs </w:t>
      </w:r>
      <w:proofErr w:type="gramStart"/>
      <w:r w:rsidR="00DD2DC8" w:rsidRPr="00BA50C6">
        <w:rPr>
          <w:color w:val="000000" w:themeColor="text1"/>
        </w:rPr>
        <w:t>and also</w:t>
      </w:r>
      <w:proofErr w:type="gramEnd"/>
      <w:r w:rsidR="00DD2DC8" w:rsidRPr="00BA50C6">
        <w:rPr>
          <w:color w:val="000000" w:themeColor="text1"/>
        </w:rPr>
        <w:t xml:space="preserve"> explains (Russian </w:t>
      </w:r>
      <w:r w:rsidR="008B60EE" w:rsidRPr="00BA50C6">
        <w:rPr>
          <w:color w:val="000000" w:themeColor="text1"/>
        </w:rPr>
        <w:t>P</w:t>
      </w:r>
      <w:r w:rsidR="00DD2DC8" w:rsidRPr="00BA50C6">
        <w:rPr>
          <w:color w:val="000000" w:themeColor="text1"/>
        </w:rPr>
        <w:t xml:space="preserve">eriodical </w:t>
      </w:r>
      <w:r w:rsidR="008B60EE" w:rsidRPr="00BA50C6">
        <w:rPr>
          <w:color w:val="000000" w:themeColor="text1"/>
        </w:rPr>
        <w:t>P</w:t>
      </w:r>
      <w:r w:rsidR="00DD2DC8" w:rsidRPr="00BA50C6">
        <w:rPr>
          <w:color w:val="000000" w:themeColor="text1"/>
        </w:rPr>
        <w:t>ress, 2015:12)</w:t>
      </w:r>
      <w:r w:rsidR="00BF0B31" w:rsidRPr="00BA50C6">
        <w:rPr>
          <w:color w:val="4D5156"/>
          <w:shd w:val="clear" w:color="auto" w:fill="FFFFFF"/>
        </w:rPr>
        <w:t>.</w:t>
      </w:r>
      <w:r w:rsidR="00BF0B31" w:rsidRPr="00BA50C6">
        <w:t xml:space="preserve"> </w:t>
      </w:r>
      <w:r w:rsidR="00ED588A" w:rsidRPr="00BA50C6">
        <w:t>To gratify th</w:t>
      </w:r>
      <w:r w:rsidR="000B6449" w:rsidRPr="00BA50C6">
        <w:t>ese</w:t>
      </w:r>
      <w:r w:rsidR="00ED588A" w:rsidRPr="00BA50C6">
        <w:t xml:space="preserve"> need</w:t>
      </w:r>
      <w:r w:rsidR="000B6449" w:rsidRPr="00BA50C6">
        <w:t>s</w:t>
      </w:r>
      <w:r w:rsidR="00ED588A" w:rsidRPr="00BA50C6">
        <w:t xml:space="preserve"> </w:t>
      </w:r>
      <w:r w:rsidR="008B60EE" w:rsidRPr="00BA50C6">
        <w:t xml:space="preserve">the </w:t>
      </w:r>
      <w:r w:rsidR="0084010E" w:rsidRPr="00BA50C6">
        <w:t>online audience</w:t>
      </w:r>
      <w:r w:rsidR="00AB52A6" w:rsidRPr="00BA50C6">
        <w:t xml:space="preserve">, which now incorporates a steadily growing </w:t>
      </w:r>
      <w:r w:rsidR="0084010E" w:rsidRPr="00BA50C6">
        <w:t xml:space="preserve">older </w:t>
      </w:r>
      <w:r w:rsidR="00DE7E47" w:rsidRPr="00BA50C6">
        <w:t>(</w:t>
      </w:r>
      <w:r w:rsidR="00AB52A6" w:rsidRPr="00BA50C6">
        <w:t xml:space="preserve">previously </w:t>
      </w:r>
      <w:r w:rsidR="00DE7E47" w:rsidRPr="00BA50C6">
        <w:t>TV</w:t>
      </w:r>
      <w:r w:rsidR="00AB52A6" w:rsidRPr="00BA50C6">
        <w:t>-</w:t>
      </w:r>
      <w:r w:rsidR="000E145D" w:rsidRPr="00BA50C6">
        <w:t>inclined</w:t>
      </w:r>
      <w:r w:rsidR="00DE7E47" w:rsidRPr="00BA50C6">
        <w:t>)</w:t>
      </w:r>
      <w:r w:rsidR="00AB52A6" w:rsidRPr="00BA50C6">
        <w:t xml:space="preserve"> cohort,</w:t>
      </w:r>
      <w:r w:rsidR="0084010E" w:rsidRPr="00BA50C6">
        <w:rPr>
          <w:rStyle w:val="FootnoteReference"/>
        </w:rPr>
        <w:footnoteReference w:id="10"/>
      </w:r>
      <w:r w:rsidR="0084010E" w:rsidRPr="00BA50C6">
        <w:t xml:space="preserve"> can </w:t>
      </w:r>
      <w:r w:rsidR="00DE7E47" w:rsidRPr="00BA50C6">
        <w:t>select from a</w:t>
      </w:r>
      <w:r w:rsidR="00FC709C" w:rsidRPr="00BA50C6">
        <w:t xml:space="preserve"> variety of </w:t>
      </w:r>
      <w:r w:rsidR="00AB52A6" w:rsidRPr="00BA50C6">
        <w:t xml:space="preserve">online </w:t>
      </w:r>
      <w:r w:rsidR="0084010E" w:rsidRPr="00BA50C6">
        <w:t>media</w:t>
      </w:r>
      <w:r w:rsidR="0009039D" w:rsidRPr="00BA50C6">
        <w:t xml:space="preserve"> and</w:t>
      </w:r>
      <w:r w:rsidR="0084010E" w:rsidRPr="00BA50C6">
        <w:t xml:space="preserve"> </w:t>
      </w:r>
      <w:r w:rsidR="00ED588A" w:rsidRPr="00BA50C6">
        <w:t xml:space="preserve">news </w:t>
      </w:r>
      <w:r w:rsidR="0084010E" w:rsidRPr="00BA50C6">
        <w:t>aggregators</w:t>
      </w:r>
      <w:r w:rsidR="00180F04" w:rsidRPr="00BA50C6">
        <w:t xml:space="preserve"> (</w:t>
      </w:r>
      <w:proofErr w:type="gramStart"/>
      <w:r w:rsidR="00180F04" w:rsidRPr="00BA50C6">
        <w:t>e.g.</w:t>
      </w:r>
      <w:proofErr w:type="gramEnd"/>
      <w:r w:rsidR="00180F04" w:rsidRPr="00BA50C6">
        <w:rPr>
          <w:color w:val="000000" w:themeColor="text1"/>
          <w:shd w:val="clear" w:color="auto" w:fill="FFFFFF"/>
        </w:rPr>
        <w:t xml:space="preserve"> Yandex.ru)</w:t>
      </w:r>
      <w:r w:rsidR="0084010E" w:rsidRPr="00BA50C6">
        <w:t xml:space="preserve"> in addition to the </w:t>
      </w:r>
      <w:r w:rsidR="00DE7E47" w:rsidRPr="00BA50C6">
        <w:t xml:space="preserve">available </w:t>
      </w:r>
      <w:r w:rsidR="00FC709C" w:rsidRPr="00BA50C6">
        <w:t>state outlets and ‘</w:t>
      </w:r>
      <w:r w:rsidR="0084010E" w:rsidRPr="00BA50C6">
        <w:t>institutionalised</w:t>
      </w:r>
      <w:r w:rsidR="00FC709C" w:rsidRPr="00BA50C6">
        <w:t xml:space="preserve">’ </w:t>
      </w:r>
      <w:r w:rsidR="00DE7E47" w:rsidRPr="00BA50C6">
        <w:t xml:space="preserve">oppositional media </w:t>
      </w:r>
      <w:r w:rsidR="00FC709C" w:rsidRPr="00BA50C6">
        <w:t xml:space="preserve">such </w:t>
      </w:r>
      <w:r w:rsidR="006B3798" w:rsidRPr="00BA50C6">
        <w:t>as Echo</w:t>
      </w:r>
      <w:r w:rsidR="0084010E" w:rsidRPr="00BA50C6">
        <w:t xml:space="preserve"> </w:t>
      </w:r>
      <w:proofErr w:type="spellStart"/>
      <w:r w:rsidR="0084010E" w:rsidRPr="00BA50C6">
        <w:t>Moskvy</w:t>
      </w:r>
      <w:proofErr w:type="spellEnd"/>
      <w:r w:rsidR="0084010E" w:rsidRPr="00BA50C6">
        <w:t xml:space="preserve"> radio, Novay</w:t>
      </w:r>
      <w:r w:rsidR="000B6449" w:rsidRPr="00BA50C6">
        <w:t>a</w:t>
      </w:r>
      <w:r w:rsidR="0084010E" w:rsidRPr="00BA50C6">
        <w:t xml:space="preserve"> </w:t>
      </w:r>
      <w:r w:rsidR="006B3798" w:rsidRPr="00BA50C6">
        <w:t>Gazeta print media</w:t>
      </w:r>
      <w:r w:rsidR="0084010E" w:rsidRPr="00BA50C6">
        <w:t xml:space="preserve"> and </w:t>
      </w:r>
      <w:proofErr w:type="spellStart"/>
      <w:r w:rsidR="0084010E" w:rsidRPr="00BA50C6">
        <w:t>Dozhd</w:t>
      </w:r>
      <w:proofErr w:type="spellEnd"/>
      <w:r w:rsidR="002A23E4" w:rsidRPr="00BA50C6">
        <w:t xml:space="preserve"> (TV Rain)</w:t>
      </w:r>
      <w:r w:rsidR="0084010E" w:rsidRPr="00BA50C6">
        <w:t xml:space="preserve"> broadcaster (</w:t>
      </w:r>
      <w:proofErr w:type="spellStart"/>
      <w:r w:rsidR="0084010E" w:rsidRPr="00BA50C6">
        <w:t>Kiriya</w:t>
      </w:r>
      <w:proofErr w:type="spellEnd"/>
      <w:r w:rsidR="0084010E" w:rsidRPr="00BA50C6">
        <w:t>, 2019).</w:t>
      </w:r>
      <w:r w:rsidR="00FC709C" w:rsidRPr="00BA50C6">
        <w:t xml:space="preserve"> </w:t>
      </w:r>
      <w:r w:rsidR="002A23E4" w:rsidRPr="00BA50C6">
        <w:rPr>
          <w:color w:val="000000" w:themeColor="text1"/>
        </w:rPr>
        <w:t>Thus, in</w:t>
      </w:r>
      <w:r w:rsidR="006B3798" w:rsidRPr="00BA50C6">
        <w:rPr>
          <w:color w:val="000000" w:themeColor="text1"/>
        </w:rPr>
        <w:t xml:space="preserve"> order to </w:t>
      </w:r>
      <w:r w:rsidR="000B6449" w:rsidRPr="00BA50C6">
        <w:rPr>
          <w:color w:val="000000" w:themeColor="text1"/>
        </w:rPr>
        <w:t xml:space="preserve">maintain its viewership </w:t>
      </w:r>
      <w:r w:rsidR="00DE7E47" w:rsidRPr="00BA50C6">
        <w:rPr>
          <w:color w:val="000000" w:themeColor="text1"/>
        </w:rPr>
        <w:t xml:space="preserve">in this highly competitive environment </w:t>
      </w:r>
      <w:r w:rsidR="000B6449" w:rsidRPr="00BA50C6">
        <w:rPr>
          <w:color w:val="000000" w:themeColor="text1"/>
        </w:rPr>
        <w:t>and</w:t>
      </w:r>
      <w:r w:rsidR="006B3798" w:rsidRPr="00BA50C6">
        <w:rPr>
          <w:color w:val="000000" w:themeColor="text1"/>
        </w:rPr>
        <w:t>,</w:t>
      </w:r>
      <w:r w:rsidR="000B6449" w:rsidRPr="00BA50C6">
        <w:rPr>
          <w:color w:val="000000" w:themeColor="text1"/>
        </w:rPr>
        <w:t xml:space="preserve"> perhaps in a </w:t>
      </w:r>
      <w:proofErr w:type="gramStart"/>
      <w:r w:rsidR="00DE7E47" w:rsidRPr="00BA50C6">
        <w:rPr>
          <w:color w:val="000000" w:themeColor="text1"/>
        </w:rPr>
        <w:t>vain</w:t>
      </w:r>
      <w:proofErr w:type="gramEnd"/>
      <w:r w:rsidR="000B6449" w:rsidRPr="00BA50C6">
        <w:rPr>
          <w:color w:val="000000" w:themeColor="text1"/>
        </w:rPr>
        <w:t xml:space="preserve"> attempt to attract </w:t>
      </w:r>
      <w:r w:rsidR="008E3CB6" w:rsidRPr="00BA50C6">
        <w:rPr>
          <w:color w:val="000000" w:themeColor="text1"/>
        </w:rPr>
        <w:t xml:space="preserve">a new </w:t>
      </w:r>
      <w:r w:rsidR="000B6449" w:rsidRPr="00BA50C6">
        <w:rPr>
          <w:color w:val="000000" w:themeColor="text1"/>
        </w:rPr>
        <w:t>‘digital audience’</w:t>
      </w:r>
      <w:r w:rsidR="00DE7E47" w:rsidRPr="00BA50C6">
        <w:rPr>
          <w:color w:val="000000" w:themeColor="text1"/>
        </w:rPr>
        <w:t xml:space="preserve">, </w:t>
      </w:r>
      <w:r w:rsidR="006B3798" w:rsidRPr="00BA50C6">
        <w:rPr>
          <w:color w:val="000000" w:themeColor="text1"/>
        </w:rPr>
        <w:t>the</w:t>
      </w:r>
      <w:r w:rsidR="002B44D3" w:rsidRPr="00BA50C6">
        <w:rPr>
          <w:color w:val="000000" w:themeColor="text1"/>
        </w:rPr>
        <w:t xml:space="preserve"> state media</w:t>
      </w:r>
      <w:r w:rsidR="00647DAB" w:rsidRPr="00BA50C6">
        <w:rPr>
          <w:color w:val="000000" w:themeColor="text1"/>
        </w:rPr>
        <w:t xml:space="preserve"> </w:t>
      </w:r>
      <w:r w:rsidR="00180F04" w:rsidRPr="00BA50C6">
        <w:rPr>
          <w:color w:val="000000" w:themeColor="text1"/>
        </w:rPr>
        <w:t xml:space="preserve">need to </w:t>
      </w:r>
      <w:r w:rsidR="000B6449" w:rsidRPr="00BA50C6">
        <w:rPr>
          <w:color w:val="000000" w:themeColor="text1"/>
        </w:rPr>
        <w:t>supplement</w:t>
      </w:r>
      <w:r w:rsidR="00647DAB" w:rsidRPr="00BA50C6">
        <w:rPr>
          <w:color w:val="000000" w:themeColor="text1"/>
        </w:rPr>
        <w:t xml:space="preserve"> ‘hard’ news </w:t>
      </w:r>
      <w:r w:rsidR="00405AFC" w:rsidRPr="00BA50C6">
        <w:rPr>
          <w:color w:val="000000" w:themeColor="text1"/>
        </w:rPr>
        <w:t>with</w:t>
      </w:r>
      <w:r w:rsidR="00647DAB" w:rsidRPr="00BA50C6">
        <w:rPr>
          <w:color w:val="000000" w:themeColor="text1"/>
        </w:rPr>
        <w:t xml:space="preserve"> </w:t>
      </w:r>
      <w:r w:rsidR="00405AFC" w:rsidRPr="00BA50C6">
        <w:rPr>
          <w:color w:val="000000" w:themeColor="text1"/>
        </w:rPr>
        <w:t xml:space="preserve">a </w:t>
      </w:r>
      <w:r w:rsidR="00647DAB" w:rsidRPr="00BA50C6">
        <w:rPr>
          <w:color w:val="000000" w:themeColor="text1"/>
        </w:rPr>
        <w:t>more amusing news delivery (soft news)</w:t>
      </w:r>
      <w:r w:rsidR="00560AEF" w:rsidRPr="00BA50C6">
        <w:rPr>
          <w:color w:val="000000" w:themeColor="text1"/>
        </w:rPr>
        <w:t>, diversif</w:t>
      </w:r>
      <w:r w:rsidR="00180F04" w:rsidRPr="00BA50C6">
        <w:rPr>
          <w:color w:val="000000" w:themeColor="text1"/>
        </w:rPr>
        <w:t>y</w:t>
      </w:r>
      <w:r w:rsidR="00560AEF" w:rsidRPr="00BA50C6">
        <w:rPr>
          <w:color w:val="000000" w:themeColor="text1"/>
        </w:rPr>
        <w:t xml:space="preserve"> </w:t>
      </w:r>
      <w:r w:rsidR="00D10FD0" w:rsidRPr="00BA50C6">
        <w:rPr>
          <w:color w:val="000000" w:themeColor="text1"/>
        </w:rPr>
        <w:t xml:space="preserve">its </w:t>
      </w:r>
      <w:r w:rsidR="00560AEF" w:rsidRPr="00BA50C6">
        <w:rPr>
          <w:color w:val="000000" w:themeColor="text1"/>
        </w:rPr>
        <w:t>media genres</w:t>
      </w:r>
      <w:r w:rsidR="000B6449" w:rsidRPr="00BA50C6">
        <w:rPr>
          <w:color w:val="000000" w:themeColor="text1"/>
        </w:rPr>
        <w:t xml:space="preserve"> </w:t>
      </w:r>
      <w:r w:rsidR="00560AEF" w:rsidRPr="00BA50C6">
        <w:rPr>
          <w:color w:val="000000" w:themeColor="text1"/>
        </w:rPr>
        <w:t>and</w:t>
      </w:r>
      <w:r w:rsidR="000B6449" w:rsidRPr="00BA50C6">
        <w:rPr>
          <w:color w:val="000000" w:themeColor="text1"/>
        </w:rPr>
        <w:t xml:space="preserve"> employ varying </w:t>
      </w:r>
      <w:r w:rsidR="0033207A" w:rsidRPr="00BA50C6">
        <w:rPr>
          <w:color w:val="000000" w:themeColor="text1"/>
        </w:rPr>
        <w:t>‘cross-media’</w:t>
      </w:r>
      <w:r w:rsidR="0033207A" w:rsidRPr="00BA50C6">
        <w:rPr>
          <w:color w:val="000000" w:themeColor="text1"/>
          <w:shd w:val="clear" w:color="auto" w:fill="FFFFFF"/>
        </w:rPr>
        <w:t xml:space="preserve"> formats, stylistic and aesthetic</w:t>
      </w:r>
      <w:r w:rsidR="0033207A" w:rsidRPr="00BA50C6">
        <w:rPr>
          <w:color w:val="000000" w:themeColor="text1"/>
        </w:rPr>
        <w:t xml:space="preserve"> </w:t>
      </w:r>
      <w:r w:rsidR="000B6449" w:rsidRPr="00BA50C6">
        <w:rPr>
          <w:color w:val="000000" w:themeColor="text1"/>
        </w:rPr>
        <w:t>strategies</w:t>
      </w:r>
      <w:r w:rsidR="00D10FD0" w:rsidRPr="00BA50C6">
        <w:rPr>
          <w:color w:val="000000" w:themeColor="text1"/>
        </w:rPr>
        <w:t xml:space="preserve"> to</w:t>
      </w:r>
      <w:r w:rsidR="000B6449" w:rsidRPr="00BA50C6">
        <w:rPr>
          <w:color w:val="000000" w:themeColor="text1"/>
        </w:rPr>
        <w:t xml:space="preserve"> </w:t>
      </w:r>
      <w:r w:rsidR="00F231EF" w:rsidRPr="00BA50C6">
        <w:rPr>
          <w:color w:val="000000" w:themeColor="text1"/>
        </w:rPr>
        <w:t>imitat</w:t>
      </w:r>
      <w:r w:rsidR="00D10FD0" w:rsidRPr="00BA50C6">
        <w:rPr>
          <w:color w:val="000000" w:themeColor="text1"/>
        </w:rPr>
        <w:t>e</w:t>
      </w:r>
      <w:r w:rsidR="00405AFC" w:rsidRPr="00BA50C6">
        <w:rPr>
          <w:color w:val="000000" w:themeColor="text1"/>
        </w:rPr>
        <w:t xml:space="preserve"> the</w:t>
      </w:r>
      <w:r w:rsidR="00F231EF" w:rsidRPr="00BA50C6">
        <w:rPr>
          <w:color w:val="000000" w:themeColor="text1"/>
        </w:rPr>
        <w:t xml:space="preserve"> </w:t>
      </w:r>
      <w:r w:rsidR="000B6449" w:rsidRPr="00BA50C6">
        <w:rPr>
          <w:color w:val="000000" w:themeColor="text1"/>
        </w:rPr>
        <w:t>plurality of opinions</w:t>
      </w:r>
      <w:r w:rsidR="0033207A" w:rsidRPr="00BA50C6">
        <w:rPr>
          <w:color w:val="000000" w:themeColor="text1"/>
        </w:rPr>
        <w:t xml:space="preserve"> (</w:t>
      </w:r>
      <w:proofErr w:type="spellStart"/>
      <w:r w:rsidR="0033207A" w:rsidRPr="00BA50C6">
        <w:rPr>
          <w:color w:val="000000" w:themeColor="text1"/>
          <w:shd w:val="clear" w:color="auto" w:fill="FFFFFF"/>
        </w:rPr>
        <w:t>Wijermars</w:t>
      </w:r>
      <w:proofErr w:type="spellEnd"/>
      <w:r w:rsidR="0033207A" w:rsidRPr="00BA50C6">
        <w:rPr>
          <w:color w:val="000000" w:themeColor="text1"/>
          <w:shd w:val="clear" w:color="auto" w:fill="FFFFFF"/>
        </w:rPr>
        <w:t xml:space="preserve"> and </w:t>
      </w:r>
      <w:proofErr w:type="spellStart"/>
      <w:r w:rsidR="0033207A" w:rsidRPr="00BA50C6">
        <w:rPr>
          <w:color w:val="000000" w:themeColor="text1"/>
        </w:rPr>
        <w:t>Lehtisaari</w:t>
      </w:r>
      <w:proofErr w:type="spellEnd"/>
      <w:r w:rsidR="0033207A" w:rsidRPr="00BA50C6">
        <w:rPr>
          <w:color w:val="000000" w:themeColor="text1"/>
          <w:shd w:val="clear" w:color="auto" w:fill="FFFFFF"/>
        </w:rPr>
        <w:t>, 2021</w:t>
      </w:r>
      <w:r w:rsidR="0033207A" w:rsidRPr="00BA50C6">
        <w:rPr>
          <w:color w:val="000000" w:themeColor="text1"/>
        </w:rPr>
        <w:t>)</w:t>
      </w:r>
      <w:r w:rsidR="000B6449" w:rsidRPr="00BA50C6">
        <w:rPr>
          <w:color w:val="000000" w:themeColor="text1"/>
        </w:rPr>
        <w:t>.</w:t>
      </w:r>
    </w:p>
    <w:p w14:paraId="767B54BF" w14:textId="1E0DC636" w:rsidR="00BF0355" w:rsidRPr="00BA50C6" w:rsidRDefault="00560AEF" w:rsidP="002A23E4">
      <w:pPr>
        <w:ind w:firstLine="720"/>
        <w:jc w:val="both"/>
        <w:rPr>
          <w:color w:val="000000" w:themeColor="text1"/>
        </w:rPr>
      </w:pPr>
      <w:r w:rsidRPr="00BA50C6">
        <w:rPr>
          <w:color w:val="000000" w:themeColor="text1"/>
        </w:rPr>
        <w:lastRenderedPageBreak/>
        <w:t>T</w:t>
      </w:r>
      <w:r w:rsidR="002A23E4" w:rsidRPr="00BA50C6">
        <w:rPr>
          <w:color w:val="000000" w:themeColor="text1"/>
        </w:rPr>
        <w:t>o start with, t</w:t>
      </w:r>
      <w:r w:rsidRPr="00BA50C6">
        <w:rPr>
          <w:color w:val="000000" w:themeColor="text1"/>
        </w:rPr>
        <w:t xml:space="preserve">he official media skilfully </w:t>
      </w:r>
      <w:r w:rsidRPr="00BA50C6">
        <w:t xml:space="preserve">utilises various media genes </w:t>
      </w:r>
      <w:r w:rsidR="00EF596F" w:rsidRPr="00BA50C6">
        <w:t xml:space="preserve">to enable a </w:t>
      </w:r>
      <w:r w:rsidRPr="00BA50C6">
        <w:t xml:space="preserve">richer and more complex mediascape. The ‘western formats’ which are adopted for the local context range from chat and talk shows (or </w:t>
      </w:r>
      <w:proofErr w:type="spellStart"/>
      <w:r w:rsidRPr="00BA50C6">
        <w:rPr>
          <w:i/>
          <w:iCs/>
        </w:rPr>
        <w:t>tok</w:t>
      </w:r>
      <w:proofErr w:type="spellEnd"/>
      <w:r w:rsidRPr="00BA50C6">
        <w:rPr>
          <w:i/>
          <w:iCs/>
        </w:rPr>
        <w:t xml:space="preserve"> shou,</w:t>
      </w:r>
      <w:r w:rsidRPr="00BA50C6">
        <w:t xml:space="preserve"> see Hutchings</w:t>
      </w:r>
      <w:r w:rsidR="007C2DAC" w:rsidRPr="00BA50C6">
        <w:t xml:space="preserve"> and </w:t>
      </w:r>
      <w:proofErr w:type="spellStart"/>
      <w:r w:rsidR="002A23E4" w:rsidRPr="00BA50C6">
        <w:rPr>
          <w:color w:val="000000" w:themeColor="text1"/>
        </w:rPr>
        <w:t>Rulyova</w:t>
      </w:r>
      <w:proofErr w:type="spellEnd"/>
      <w:r w:rsidRPr="00BA50C6">
        <w:t>, 2008) to stand-up comedy</w:t>
      </w:r>
      <w:r w:rsidR="00EF596F" w:rsidRPr="00BA50C6">
        <w:t>,</w:t>
      </w:r>
      <w:r w:rsidRPr="00BA50C6">
        <w:rPr>
          <w:rStyle w:val="FootnoteReference"/>
        </w:rPr>
        <w:footnoteReference w:id="11"/>
      </w:r>
      <w:r w:rsidRPr="00BA50C6">
        <w:t xml:space="preserve"> and offer divers</w:t>
      </w:r>
      <w:r w:rsidR="00E91698" w:rsidRPr="00BA50C6">
        <w:t xml:space="preserve">e </w:t>
      </w:r>
      <w:r w:rsidRPr="00BA50C6">
        <w:t xml:space="preserve">entertainment options. </w:t>
      </w:r>
      <w:r w:rsidR="00F35B77" w:rsidRPr="00BA50C6">
        <w:rPr>
          <w:color w:val="000000" w:themeColor="text1"/>
        </w:rPr>
        <w:t xml:space="preserve">However, </w:t>
      </w:r>
      <w:r w:rsidR="007F2011" w:rsidRPr="00BA50C6">
        <w:rPr>
          <w:color w:val="000000" w:themeColor="text1"/>
        </w:rPr>
        <w:t xml:space="preserve">this co-optation strategy </w:t>
      </w:r>
      <w:r w:rsidR="00F75A2C" w:rsidRPr="00BA50C6">
        <w:rPr>
          <w:color w:val="000000" w:themeColor="text1"/>
        </w:rPr>
        <w:t>frequently backfires</w:t>
      </w:r>
      <w:r w:rsidR="00F60F9A" w:rsidRPr="00BA50C6">
        <w:rPr>
          <w:color w:val="000000" w:themeColor="text1"/>
        </w:rPr>
        <w:t xml:space="preserve"> when </w:t>
      </w:r>
      <w:r w:rsidR="00CD6AC4" w:rsidRPr="00BA50C6">
        <w:rPr>
          <w:color w:val="000000" w:themeColor="text1"/>
        </w:rPr>
        <w:t xml:space="preserve">social media celebrities are invited to take part in various </w:t>
      </w:r>
      <w:r w:rsidR="00F35B77" w:rsidRPr="00BA50C6">
        <w:rPr>
          <w:color w:val="000000" w:themeColor="text1"/>
        </w:rPr>
        <w:t xml:space="preserve">prime time TV </w:t>
      </w:r>
      <w:r w:rsidR="00CD6AC4" w:rsidRPr="00BA50C6">
        <w:rPr>
          <w:color w:val="000000" w:themeColor="text1"/>
        </w:rPr>
        <w:t>shows.</w:t>
      </w:r>
      <w:r w:rsidR="007B6789" w:rsidRPr="00BA50C6">
        <w:rPr>
          <w:color w:val="000000" w:themeColor="text1"/>
        </w:rPr>
        <w:t xml:space="preserve"> </w:t>
      </w:r>
      <w:r w:rsidR="00F60F9A" w:rsidRPr="00BA50C6">
        <w:rPr>
          <w:color w:val="000000" w:themeColor="text1"/>
        </w:rPr>
        <w:t>Firstly,</w:t>
      </w:r>
      <w:r w:rsidR="00CD6AC4" w:rsidRPr="00BA50C6">
        <w:rPr>
          <w:color w:val="000000" w:themeColor="text1"/>
        </w:rPr>
        <w:t xml:space="preserve"> th</w:t>
      </w:r>
      <w:r w:rsidR="00F75A2C" w:rsidRPr="00BA50C6">
        <w:rPr>
          <w:color w:val="000000" w:themeColor="text1"/>
        </w:rPr>
        <w:t>eir</w:t>
      </w:r>
      <w:r w:rsidR="007B6789" w:rsidRPr="00BA50C6">
        <w:rPr>
          <w:color w:val="000000" w:themeColor="text1"/>
        </w:rPr>
        <w:t xml:space="preserve"> communication strategy confuses and potentially alienates the audience of the first-tier media, who </w:t>
      </w:r>
      <w:r w:rsidR="00F75A2C" w:rsidRPr="00BA50C6">
        <w:rPr>
          <w:color w:val="000000" w:themeColor="text1"/>
        </w:rPr>
        <w:t>are</w:t>
      </w:r>
      <w:r w:rsidR="007B6789" w:rsidRPr="00BA50C6">
        <w:rPr>
          <w:color w:val="000000" w:themeColor="text1"/>
        </w:rPr>
        <w:t xml:space="preserve"> unaccustomed to the language</w:t>
      </w:r>
      <w:r w:rsidR="00CD6AC4" w:rsidRPr="00BA50C6">
        <w:rPr>
          <w:color w:val="000000" w:themeColor="text1"/>
        </w:rPr>
        <w:t xml:space="preserve"> and</w:t>
      </w:r>
      <w:r w:rsidR="007B6789" w:rsidRPr="00BA50C6">
        <w:rPr>
          <w:color w:val="000000" w:themeColor="text1"/>
        </w:rPr>
        <w:t xml:space="preserve"> cultural </w:t>
      </w:r>
      <w:r w:rsidR="00CD6AC4" w:rsidRPr="00BA50C6">
        <w:rPr>
          <w:color w:val="000000" w:themeColor="text1"/>
        </w:rPr>
        <w:t>references</w:t>
      </w:r>
      <w:r w:rsidR="00232CDE" w:rsidRPr="00BA50C6">
        <w:rPr>
          <w:rStyle w:val="FootnoteReference"/>
          <w:color w:val="000000" w:themeColor="text1"/>
        </w:rPr>
        <w:footnoteReference w:id="12"/>
      </w:r>
      <w:r w:rsidR="00CD6AC4" w:rsidRPr="00BA50C6">
        <w:rPr>
          <w:color w:val="000000" w:themeColor="text1"/>
        </w:rPr>
        <w:t xml:space="preserve"> of the online celebrities</w:t>
      </w:r>
      <w:r w:rsidR="00F35B77" w:rsidRPr="00BA50C6">
        <w:rPr>
          <w:color w:val="000000" w:themeColor="text1"/>
        </w:rPr>
        <w:t xml:space="preserve"> (</w:t>
      </w:r>
      <w:proofErr w:type="gramStart"/>
      <w:r w:rsidR="0043259D" w:rsidRPr="00BA50C6">
        <w:rPr>
          <w:color w:val="000000" w:themeColor="text1"/>
        </w:rPr>
        <w:t>e.g.</w:t>
      </w:r>
      <w:proofErr w:type="gramEnd"/>
      <w:r w:rsidR="00F35B77" w:rsidRPr="00BA50C6">
        <w:rPr>
          <w:color w:val="000000" w:themeColor="text1"/>
        </w:rPr>
        <w:t xml:space="preserve"> a controversial stand-up comedian Danial </w:t>
      </w:r>
      <w:proofErr w:type="spellStart"/>
      <w:r w:rsidR="00F35B77" w:rsidRPr="00BA50C6">
        <w:rPr>
          <w:color w:val="000000" w:themeColor="text1"/>
        </w:rPr>
        <w:t>Poperechnyi</w:t>
      </w:r>
      <w:proofErr w:type="spellEnd"/>
      <w:r w:rsidR="00F35B77" w:rsidRPr="00BA50C6">
        <w:rPr>
          <w:color w:val="000000" w:themeColor="text1"/>
        </w:rPr>
        <w:t xml:space="preserve"> </w:t>
      </w:r>
      <w:r w:rsidR="00943269" w:rsidRPr="00BA50C6">
        <w:rPr>
          <w:color w:val="000000" w:themeColor="text1"/>
        </w:rPr>
        <w:t>o</w:t>
      </w:r>
      <w:r w:rsidR="00F35B77" w:rsidRPr="00BA50C6">
        <w:rPr>
          <w:color w:val="000000" w:themeColor="text1"/>
        </w:rPr>
        <w:t xml:space="preserve">n </w:t>
      </w:r>
      <w:r w:rsidR="00943269" w:rsidRPr="00BA50C6">
        <w:rPr>
          <w:color w:val="000000" w:themeColor="text1"/>
        </w:rPr>
        <w:t xml:space="preserve">the </w:t>
      </w:r>
      <w:r w:rsidR="00571A93" w:rsidRPr="00BA50C6">
        <w:rPr>
          <w:color w:val="000000" w:themeColor="text1"/>
        </w:rPr>
        <w:t>‘</w:t>
      </w:r>
      <w:proofErr w:type="spellStart"/>
      <w:r w:rsidR="00F35B77" w:rsidRPr="00BA50C6">
        <w:rPr>
          <w:color w:val="000000" w:themeColor="text1"/>
        </w:rPr>
        <w:t>Vechernii</w:t>
      </w:r>
      <w:proofErr w:type="spellEnd"/>
      <w:r w:rsidR="00F35B77" w:rsidRPr="00BA50C6">
        <w:rPr>
          <w:color w:val="000000" w:themeColor="text1"/>
        </w:rPr>
        <w:t xml:space="preserve"> </w:t>
      </w:r>
      <w:proofErr w:type="spellStart"/>
      <w:r w:rsidR="00F35B77" w:rsidRPr="00BA50C6">
        <w:rPr>
          <w:color w:val="000000" w:themeColor="text1"/>
        </w:rPr>
        <w:t>Urgant</w:t>
      </w:r>
      <w:proofErr w:type="spellEnd"/>
      <w:r w:rsidR="00571A93" w:rsidRPr="00BA50C6">
        <w:rPr>
          <w:color w:val="000000" w:themeColor="text1"/>
        </w:rPr>
        <w:t>’</w:t>
      </w:r>
      <w:r w:rsidR="00F35B77" w:rsidRPr="00BA50C6">
        <w:rPr>
          <w:color w:val="000000" w:themeColor="text1"/>
        </w:rPr>
        <w:t xml:space="preserve"> </w:t>
      </w:r>
      <w:r w:rsidR="00965526" w:rsidRPr="00BA50C6">
        <w:rPr>
          <w:color w:val="000000" w:themeColor="text1"/>
        </w:rPr>
        <w:t xml:space="preserve">chat </w:t>
      </w:r>
      <w:r w:rsidR="00F35B77" w:rsidRPr="00BA50C6">
        <w:rPr>
          <w:color w:val="000000" w:themeColor="text1"/>
        </w:rPr>
        <w:t>show</w:t>
      </w:r>
      <w:r w:rsidR="001342DF" w:rsidRPr="00BA50C6">
        <w:rPr>
          <w:color w:val="000000" w:themeColor="text1"/>
        </w:rPr>
        <w:t xml:space="preserve"> on</w:t>
      </w:r>
      <w:r w:rsidR="00F35B77" w:rsidRPr="00BA50C6">
        <w:rPr>
          <w:color w:val="000000" w:themeColor="text1"/>
        </w:rPr>
        <w:t xml:space="preserve"> Channel </w:t>
      </w:r>
      <w:r w:rsidR="001342DF" w:rsidRPr="00BA50C6">
        <w:rPr>
          <w:color w:val="000000" w:themeColor="text1"/>
        </w:rPr>
        <w:t>O</w:t>
      </w:r>
      <w:r w:rsidR="00F35B77" w:rsidRPr="00BA50C6">
        <w:rPr>
          <w:color w:val="000000" w:themeColor="text1"/>
        </w:rPr>
        <w:t>ne)</w:t>
      </w:r>
      <w:r w:rsidR="00943B94" w:rsidRPr="00BA50C6">
        <w:rPr>
          <w:color w:val="000000" w:themeColor="text1"/>
        </w:rPr>
        <w:t xml:space="preserve">. </w:t>
      </w:r>
      <w:r w:rsidR="00F60F9A" w:rsidRPr="00BA50C6">
        <w:rPr>
          <w:color w:val="000000" w:themeColor="text1"/>
        </w:rPr>
        <w:t>Secondly</w:t>
      </w:r>
      <w:r w:rsidR="00943B94" w:rsidRPr="00BA50C6">
        <w:rPr>
          <w:color w:val="000000" w:themeColor="text1"/>
        </w:rPr>
        <w:t>, the invited celebrities</w:t>
      </w:r>
      <w:r w:rsidR="00C24B30" w:rsidRPr="00BA50C6">
        <w:rPr>
          <w:color w:val="000000" w:themeColor="text1"/>
        </w:rPr>
        <w:t xml:space="preserve"> frequently</w:t>
      </w:r>
      <w:r w:rsidR="00943B94" w:rsidRPr="00BA50C6">
        <w:rPr>
          <w:color w:val="000000" w:themeColor="text1"/>
        </w:rPr>
        <w:t xml:space="preserve"> </w:t>
      </w:r>
      <w:r w:rsidR="00B442E3" w:rsidRPr="00BA50C6">
        <w:rPr>
          <w:color w:val="000000" w:themeColor="text1"/>
        </w:rPr>
        <w:t>display quite</w:t>
      </w:r>
      <w:r w:rsidR="00943B94" w:rsidRPr="00BA50C6">
        <w:rPr>
          <w:color w:val="000000" w:themeColor="text1"/>
        </w:rPr>
        <w:t xml:space="preserve"> a dissident </w:t>
      </w:r>
      <w:r w:rsidR="00E112CF" w:rsidRPr="00BA50C6">
        <w:rPr>
          <w:color w:val="000000" w:themeColor="text1"/>
        </w:rPr>
        <w:t xml:space="preserve">unpredictable </w:t>
      </w:r>
      <w:r w:rsidR="00943B94" w:rsidRPr="00BA50C6">
        <w:rPr>
          <w:color w:val="000000" w:themeColor="text1"/>
        </w:rPr>
        <w:t>attitude when on state TV</w:t>
      </w:r>
      <w:r w:rsidR="008861F6" w:rsidRPr="00BA50C6">
        <w:rPr>
          <w:color w:val="000000" w:themeColor="text1"/>
        </w:rPr>
        <w:t>. For instance,</w:t>
      </w:r>
      <w:r w:rsidR="00943B94" w:rsidRPr="00BA50C6">
        <w:rPr>
          <w:color w:val="000000" w:themeColor="text1"/>
        </w:rPr>
        <w:t xml:space="preserve"> </w:t>
      </w:r>
      <w:r w:rsidR="00F35B77" w:rsidRPr="00BA50C6">
        <w:rPr>
          <w:color w:val="000000" w:themeColor="text1"/>
        </w:rPr>
        <w:t xml:space="preserve">online influencers expressed dissatisfaction </w:t>
      </w:r>
      <w:r w:rsidR="005A7882" w:rsidRPr="00BA50C6">
        <w:rPr>
          <w:color w:val="000000" w:themeColor="text1"/>
        </w:rPr>
        <w:t>at</w:t>
      </w:r>
      <w:r w:rsidR="00312B17" w:rsidRPr="00BA50C6">
        <w:rPr>
          <w:color w:val="000000" w:themeColor="text1"/>
        </w:rPr>
        <w:t xml:space="preserve"> their </w:t>
      </w:r>
      <w:r w:rsidR="00F35B77" w:rsidRPr="00BA50C6">
        <w:rPr>
          <w:color w:val="000000" w:themeColor="text1"/>
        </w:rPr>
        <w:t>treat</w:t>
      </w:r>
      <w:r w:rsidR="00312B17" w:rsidRPr="00BA50C6">
        <w:rPr>
          <w:color w:val="000000" w:themeColor="text1"/>
        </w:rPr>
        <w:t>ment</w:t>
      </w:r>
      <w:r w:rsidR="00F35B77" w:rsidRPr="00BA50C6">
        <w:rPr>
          <w:color w:val="000000" w:themeColor="text1"/>
        </w:rPr>
        <w:t xml:space="preserve"> as guest</w:t>
      </w:r>
      <w:r w:rsidR="00F60F9A" w:rsidRPr="00BA50C6">
        <w:rPr>
          <w:color w:val="000000" w:themeColor="text1"/>
        </w:rPr>
        <w:t>s</w:t>
      </w:r>
      <w:r w:rsidR="00F35B77" w:rsidRPr="00BA50C6">
        <w:rPr>
          <w:color w:val="000000" w:themeColor="text1"/>
        </w:rPr>
        <w:t xml:space="preserve"> </w:t>
      </w:r>
      <w:r w:rsidR="00312B17" w:rsidRPr="00BA50C6">
        <w:rPr>
          <w:color w:val="000000" w:themeColor="text1"/>
        </w:rPr>
        <w:t>on</w:t>
      </w:r>
      <w:r w:rsidR="00F35B77" w:rsidRPr="00BA50C6">
        <w:rPr>
          <w:color w:val="000000" w:themeColor="text1"/>
        </w:rPr>
        <w:t xml:space="preserve"> </w:t>
      </w:r>
      <w:r w:rsidR="009469BC" w:rsidRPr="00BA50C6">
        <w:rPr>
          <w:color w:val="000000" w:themeColor="text1"/>
        </w:rPr>
        <w:t xml:space="preserve">the </w:t>
      </w:r>
      <w:r w:rsidR="00571A93" w:rsidRPr="00BA50C6">
        <w:rPr>
          <w:color w:val="000000" w:themeColor="text1"/>
        </w:rPr>
        <w:t>‘</w:t>
      </w:r>
      <w:r w:rsidR="00F60F9A" w:rsidRPr="00BA50C6">
        <w:rPr>
          <w:color w:val="000000" w:themeColor="text1"/>
        </w:rPr>
        <w:t xml:space="preserve">Fashion </w:t>
      </w:r>
      <w:r w:rsidR="009469BC" w:rsidRPr="00BA50C6">
        <w:rPr>
          <w:color w:val="000000" w:themeColor="text1"/>
        </w:rPr>
        <w:t>V</w:t>
      </w:r>
      <w:r w:rsidR="00F60F9A" w:rsidRPr="00BA50C6">
        <w:rPr>
          <w:color w:val="000000" w:themeColor="text1"/>
        </w:rPr>
        <w:t>erdict</w:t>
      </w:r>
      <w:r w:rsidR="00571A93" w:rsidRPr="00BA50C6">
        <w:rPr>
          <w:color w:val="000000" w:themeColor="text1"/>
        </w:rPr>
        <w:t>’</w:t>
      </w:r>
      <w:r w:rsidR="00F60F9A" w:rsidRPr="00BA50C6">
        <w:rPr>
          <w:color w:val="000000" w:themeColor="text1"/>
        </w:rPr>
        <w:t xml:space="preserve"> </w:t>
      </w:r>
      <w:r w:rsidR="002A23E4" w:rsidRPr="00BA50C6">
        <w:rPr>
          <w:color w:val="000000" w:themeColor="text1"/>
        </w:rPr>
        <w:t xml:space="preserve">show </w:t>
      </w:r>
      <w:r w:rsidR="00F60F9A" w:rsidRPr="00BA50C6">
        <w:rPr>
          <w:color w:val="000000" w:themeColor="text1"/>
        </w:rPr>
        <w:t>(</w:t>
      </w:r>
      <w:proofErr w:type="spellStart"/>
      <w:r w:rsidR="00943B94" w:rsidRPr="00BA50C6">
        <w:rPr>
          <w:i/>
          <w:iCs/>
          <w:color w:val="000000" w:themeColor="text1"/>
        </w:rPr>
        <w:t>Modnyi</w:t>
      </w:r>
      <w:proofErr w:type="spellEnd"/>
      <w:r w:rsidR="00943B94" w:rsidRPr="00BA50C6">
        <w:rPr>
          <w:i/>
          <w:iCs/>
          <w:color w:val="000000" w:themeColor="text1"/>
        </w:rPr>
        <w:t xml:space="preserve"> </w:t>
      </w:r>
      <w:proofErr w:type="spellStart"/>
      <w:r w:rsidR="009469BC" w:rsidRPr="00BA50C6">
        <w:rPr>
          <w:i/>
          <w:iCs/>
          <w:color w:val="000000" w:themeColor="text1"/>
        </w:rPr>
        <w:t>P</w:t>
      </w:r>
      <w:r w:rsidR="00943B94" w:rsidRPr="00BA50C6">
        <w:rPr>
          <w:i/>
          <w:iCs/>
          <w:color w:val="000000" w:themeColor="text1"/>
        </w:rPr>
        <w:t>rigovor</w:t>
      </w:r>
      <w:proofErr w:type="spellEnd"/>
      <w:r w:rsidR="00F60F9A" w:rsidRPr="00BA50C6">
        <w:rPr>
          <w:i/>
          <w:iCs/>
          <w:color w:val="000000" w:themeColor="text1"/>
        </w:rPr>
        <w:t>)</w:t>
      </w:r>
      <w:r w:rsidR="00DC5DF7" w:rsidRPr="00BA50C6">
        <w:rPr>
          <w:color w:val="000000" w:themeColor="text1"/>
        </w:rPr>
        <w:t>, and</w:t>
      </w:r>
      <w:r w:rsidR="008A5C3D" w:rsidRPr="00BA50C6">
        <w:rPr>
          <w:color w:val="000000" w:themeColor="text1"/>
        </w:rPr>
        <w:t xml:space="preserve"> </w:t>
      </w:r>
      <w:r w:rsidR="00F60F9A" w:rsidRPr="00BA50C6">
        <w:rPr>
          <w:color w:val="000000" w:themeColor="text1"/>
        </w:rPr>
        <w:t xml:space="preserve">the </w:t>
      </w:r>
      <w:r w:rsidR="00DC5DF7" w:rsidRPr="00BA50C6">
        <w:rPr>
          <w:color w:val="000000" w:themeColor="text1"/>
        </w:rPr>
        <w:t xml:space="preserve">main </w:t>
      </w:r>
      <w:r w:rsidR="00F60F9A" w:rsidRPr="00BA50C6">
        <w:rPr>
          <w:color w:val="000000" w:themeColor="text1"/>
        </w:rPr>
        <w:t xml:space="preserve">guest walked out during </w:t>
      </w:r>
      <w:r w:rsidR="00571A93" w:rsidRPr="00BA50C6">
        <w:rPr>
          <w:color w:val="000000" w:themeColor="text1"/>
        </w:rPr>
        <w:t>‘</w:t>
      </w:r>
      <w:r w:rsidR="00F60F9A" w:rsidRPr="00BA50C6">
        <w:rPr>
          <w:color w:val="000000" w:themeColor="text1"/>
        </w:rPr>
        <w:t xml:space="preserve">Let’s </w:t>
      </w:r>
      <w:r w:rsidR="00DC5DF7" w:rsidRPr="00BA50C6">
        <w:rPr>
          <w:color w:val="000000" w:themeColor="text1"/>
        </w:rPr>
        <w:t>G</w:t>
      </w:r>
      <w:r w:rsidR="00F60F9A" w:rsidRPr="00BA50C6">
        <w:rPr>
          <w:color w:val="000000" w:themeColor="text1"/>
        </w:rPr>
        <w:t xml:space="preserve">et </w:t>
      </w:r>
      <w:r w:rsidR="00DC5DF7" w:rsidRPr="00BA50C6">
        <w:rPr>
          <w:color w:val="000000" w:themeColor="text1"/>
        </w:rPr>
        <w:t>M</w:t>
      </w:r>
      <w:r w:rsidR="00F60F9A" w:rsidRPr="00BA50C6">
        <w:rPr>
          <w:color w:val="000000" w:themeColor="text1"/>
        </w:rPr>
        <w:t>arried</w:t>
      </w:r>
      <w:r w:rsidR="00571A93" w:rsidRPr="00BA50C6">
        <w:rPr>
          <w:color w:val="000000" w:themeColor="text1"/>
        </w:rPr>
        <w:t>’</w:t>
      </w:r>
      <w:r w:rsidR="00F60F9A" w:rsidRPr="00BA50C6">
        <w:rPr>
          <w:color w:val="000000" w:themeColor="text1"/>
        </w:rPr>
        <w:t xml:space="preserve"> (</w:t>
      </w:r>
      <w:proofErr w:type="spellStart"/>
      <w:r w:rsidR="00F60F9A" w:rsidRPr="00BA50C6">
        <w:rPr>
          <w:i/>
          <w:iCs/>
          <w:color w:val="000000" w:themeColor="text1"/>
        </w:rPr>
        <w:t>Davai</w:t>
      </w:r>
      <w:proofErr w:type="spellEnd"/>
      <w:r w:rsidR="00F60F9A" w:rsidRPr="00BA50C6">
        <w:rPr>
          <w:i/>
          <w:iCs/>
          <w:color w:val="000000" w:themeColor="text1"/>
        </w:rPr>
        <w:t xml:space="preserve"> </w:t>
      </w:r>
      <w:proofErr w:type="spellStart"/>
      <w:r w:rsidR="00F60F9A" w:rsidRPr="00BA50C6">
        <w:rPr>
          <w:i/>
          <w:iCs/>
          <w:color w:val="000000" w:themeColor="text1"/>
        </w:rPr>
        <w:t>Pozhenimsia</w:t>
      </w:r>
      <w:proofErr w:type="spellEnd"/>
      <w:r w:rsidR="00F60F9A" w:rsidRPr="00BA50C6">
        <w:rPr>
          <w:color w:val="000000" w:themeColor="text1"/>
        </w:rPr>
        <w:t>)</w:t>
      </w:r>
      <w:r w:rsidR="00DC5DF7" w:rsidRPr="00BA50C6">
        <w:rPr>
          <w:color w:val="000000" w:themeColor="text1"/>
        </w:rPr>
        <w:t>,</w:t>
      </w:r>
      <w:r w:rsidR="00F60F9A" w:rsidRPr="00BA50C6">
        <w:rPr>
          <w:color w:val="000000" w:themeColor="text1"/>
        </w:rPr>
        <w:t xml:space="preserve"> rebelling against </w:t>
      </w:r>
      <w:r w:rsidR="008A5C3D" w:rsidRPr="00BA50C6">
        <w:rPr>
          <w:color w:val="000000" w:themeColor="text1"/>
        </w:rPr>
        <w:t xml:space="preserve">its </w:t>
      </w:r>
      <w:r w:rsidR="00F60F9A" w:rsidRPr="00BA50C6">
        <w:rPr>
          <w:color w:val="000000" w:themeColor="text1"/>
        </w:rPr>
        <w:t>hierarchical communicative mode</w:t>
      </w:r>
      <w:r w:rsidR="00115614" w:rsidRPr="00BA50C6">
        <w:rPr>
          <w:color w:val="000000" w:themeColor="text1"/>
        </w:rPr>
        <w:t>.</w:t>
      </w:r>
      <w:r w:rsidR="00F60F9A" w:rsidRPr="00BA50C6">
        <w:rPr>
          <w:color w:val="000000" w:themeColor="text1"/>
        </w:rPr>
        <w:t xml:space="preserve"> </w:t>
      </w:r>
      <w:r w:rsidR="00115614" w:rsidRPr="00BA50C6">
        <w:rPr>
          <w:color w:val="000000" w:themeColor="text1"/>
        </w:rPr>
        <w:t>B</w:t>
      </w:r>
      <w:r w:rsidR="00F60F9A" w:rsidRPr="00BA50C6">
        <w:rPr>
          <w:color w:val="000000" w:themeColor="text1"/>
        </w:rPr>
        <w:t xml:space="preserve">oth </w:t>
      </w:r>
      <w:r w:rsidR="00115614" w:rsidRPr="00BA50C6">
        <w:rPr>
          <w:color w:val="000000" w:themeColor="text1"/>
        </w:rPr>
        <w:t xml:space="preserve">programmes were </w:t>
      </w:r>
      <w:r w:rsidR="00F60F9A" w:rsidRPr="00BA50C6">
        <w:rPr>
          <w:color w:val="000000" w:themeColor="text1"/>
        </w:rPr>
        <w:t xml:space="preserve">aired </w:t>
      </w:r>
      <w:r w:rsidR="00B22FBF" w:rsidRPr="00BA50C6">
        <w:rPr>
          <w:color w:val="000000" w:themeColor="text1"/>
        </w:rPr>
        <w:t>on</w:t>
      </w:r>
      <w:r w:rsidR="00F60F9A" w:rsidRPr="00BA50C6">
        <w:rPr>
          <w:color w:val="000000" w:themeColor="text1"/>
        </w:rPr>
        <w:t xml:space="preserve"> Channel One</w:t>
      </w:r>
      <w:r w:rsidR="00943B94" w:rsidRPr="00BA50C6">
        <w:rPr>
          <w:color w:val="000000" w:themeColor="text1"/>
        </w:rPr>
        <w:t>.</w:t>
      </w:r>
    </w:p>
    <w:p w14:paraId="198304D3" w14:textId="7AC078B1" w:rsidR="00F8434B" w:rsidRPr="00BA50C6" w:rsidRDefault="00E56F0A" w:rsidP="00691A37">
      <w:pPr>
        <w:ind w:firstLine="720"/>
        <w:jc w:val="both"/>
        <w:rPr>
          <w:color w:val="000000"/>
        </w:rPr>
      </w:pPr>
      <w:r w:rsidRPr="00BA50C6">
        <w:rPr>
          <w:color w:val="000000" w:themeColor="text1"/>
        </w:rPr>
        <w:t xml:space="preserve">Ironically, </w:t>
      </w:r>
      <w:r w:rsidR="008A5C3D" w:rsidRPr="00BA50C6">
        <w:rPr>
          <w:color w:val="000000" w:themeColor="text1"/>
        </w:rPr>
        <w:t xml:space="preserve">this </w:t>
      </w:r>
      <w:r w:rsidRPr="00BA50C6">
        <w:rPr>
          <w:color w:val="000000" w:themeColor="text1"/>
        </w:rPr>
        <w:t>t</w:t>
      </w:r>
      <w:r w:rsidR="00B442E3" w:rsidRPr="00BA50C6">
        <w:rPr>
          <w:color w:val="000000" w:themeColor="text1"/>
        </w:rPr>
        <w:t>wo-tier</w:t>
      </w:r>
      <w:r w:rsidR="00BF0EC3" w:rsidRPr="00BA50C6">
        <w:rPr>
          <w:color w:val="000000" w:themeColor="text1"/>
        </w:rPr>
        <w:t xml:space="preserve"> division </w:t>
      </w:r>
      <w:r w:rsidR="00EA6554" w:rsidRPr="00BA50C6">
        <w:rPr>
          <w:color w:val="000000" w:themeColor="text1"/>
        </w:rPr>
        <w:t xml:space="preserve">also </w:t>
      </w:r>
      <w:r w:rsidR="00BF0EC3" w:rsidRPr="00BA50C6">
        <w:rPr>
          <w:color w:val="000000" w:themeColor="text1"/>
        </w:rPr>
        <w:t xml:space="preserve">means that </w:t>
      </w:r>
      <w:r w:rsidR="00CD6AC4" w:rsidRPr="00BA50C6">
        <w:rPr>
          <w:color w:val="000000" w:themeColor="text1"/>
        </w:rPr>
        <w:t xml:space="preserve">the state media </w:t>
      </w:r>
      <w:r w:rsidR="00BE0878" w:rsidRPr="00BA50C6">
        <w:rPr>
          <w:color w:val="000000" w:themeColor="text1"/>
        </w:rPr>
        <w:t>unexpectedly promote</w:t>
      </w:r>
      <w:r w:rsidR="00CD6AC4" w:rsidRPr="00BA50C6">
        <w:rPr>
          <w:color w:val="000000" w:themeColor="text1"/>
        </w:rPr>
        <w:t xml:space="preserve"> certain events</w:t>
      </w:r>
      <w:r w:rsidR="00F60F9A" w:rsidRPr="00BA50C6">
        <w:rPr>
          <w:color w:val="000000" w:themeColor="text1"/>
        </w:rPr>
        <w:t xml:space="preserve"> and </w:t>
      </w:r>
      <w:r w:rsidR="00CD6AC4" w:rsidRPr="00BA50C6">
        <w:rPr>
          <w:color w:val="000000" w:themeColor="text1"/>
        </w:rPr>
        <w:t>figures from the second tier</w:t>
      </w:r>
      <w:r w:rsidR="008A5C3D" w:rsidRPr="00BA50C6">
        <w:rPr>
          <w:color w:val="000000" w:themeColor="text1"/>
        </w:rPr>
        <w:t xml:space="preserve"> </w:t>
      </w:r>
      <w:r w:rsidR="00E112CF" w:rsidRPr="00BA50C6">
        <w:rPr>
          <w:color w:val="000000" w:themeColor="text1"/>
        </w:rPr>
        <w:t>when covering</w:t>
      </w:r>
      <w:r w:rsidR="008A5C3D" w:rsidRPr="00BA50C6">
        <w:rPr>
          <w:color w:val="000000" w:themeColor="text1"/>
        </w:rPr>
        <w:t xml:space="preserve"> </w:t>
      </w:r>
      <w:r w:rsidR="00C24B30" w:rsidRPr="00BA50C6">
        <w:rPr>
          <w:color w:val="000000" w:themeColor="text1"/>
        </w:rPr>
        <w:t xml:space="preserve">various </w:t>
      </w:r>
      <w:r w:rsidR="00E112CF" w:rsidRPr="00BA50C6">
        <w:rPr>
          <w:color w:val="000000" w:themeColor="text1"/>
        </w:rPr>
        <w:t xml:space="preserve">events such as </w:t>
      </w:r>
      <w:r w:rsidR="00CD6AC4" w:rsidRPr="00BA50C6">
        <w:rPr>
          <w:color w:val="000000" w:themeColor="text1"/>
        </w:rPr>
        <w:t xml:space="preserve">scandals. One of the most recent </w:t>
      </w:r>
      <w:r w:rsidR="008A5C3D" w:rsidRPr="00BA50C6">
        <w:rPr>
          <w:color w:val="000000" w:themeColor="text1"/>
        </w:rPr>
        <w:t>cases</w:t>
      </w:r>
      <w:r w:rsidR="00CD6AC4" w:rsidRPr="00BA50C6">
        <w:rPr>
          <w:color w:val="000000" w:themeColor="text1"/>
        </w:rPr>
        <w:t xml:space="preserve"> involved cadets from the aviation institute in Ulyanovsk</w:t>
      </w:r>
      <w:r w:rsidR="00571A93" w:rsidRPr="00BA50C6">
        <w:rPr>
          <w:color w:val="000000" w:themeColor="text1"/>
        </w:rPr>
        <w:t>,</w:t>
      </w:r>
      <w:r w:rsidR="00CD6AC4" w:rsidRPr="00BA50C6">
        <w:rPr>
          <w:color w:val="000000" w:themeColor="text1"/>
        </w:rPr>
        <w:t xml:space="preserve"> whose </w:t>
      </w:r>
      <w:r w:rsidR="00EA6554" w:rsidRPr="00BA50C6">
        <w:rPr>
          <w:color w:val="000000" w:themeColor="text1"/>
        </w:rPr>
        <w:t xml:space="preserve">online </w:t>
      </w:r>
      <w:r w:rsidR="00CD6AC4" w:rsidRPr="00BA50C6">
        <w:rPr>
          <w:color w:val="000000" w:themeColor="text1"/>
        </w:rPr>
        <w:t>video parody ‘Satisfaction’</w:t>
      </w:r>
      <w:r w:rsidR="00AD6655" w:rsidRPr="00BA50C6">
        <w:rPr>
          <w:color w:val="000000" w:themeColor="text1"/>
        </w:rPr>
        <w:t>,</w:t>
      </w:r>
      <w:r w:rsidR="00CD6AC4" w:rsidRPr="00BA50C6">
        <w:rPr>
          <w:color w:val="000000" w:themeColor="text1"/>
        </w:rPr>
        <w:t xml:space="preserve"> filmed in the privacy of their hall of residence</w:t>
      </w:r>
      <w:r w:rsidR="00BF0EC3" w:rsidRPr="00BA50C6">
        <w:rPr>
          <w:color w:val="000000" w:themeColor="text1"/>
        </w:rPr>
        <w:t xml:space="preserve"> </w:t>
      </w:r>
      <w:r w:rsidR="00405AFC" w:rsidRPr="00BA50C6">
        <w:rPr>
          <w:color w:val="000000" w:themeColor="text1"/>
        </w:rPr>
        <w:t xml:space="preserve">unexpectedly </w:t>
      </w:r>
      <w:r w:rsidR="00BF0EC3" w:rsidRPr="00BA50C6">
        <w:rPr>
          <w:color w:val="000000" w:themeColor="text1"/>
        </w:rPr>
        <w:t xml:space="preserve">made </w:t>
      </w:r>
      <w:r w:rsidR="00EA6554" w:rsidRPr="00BA50C6">
        <w:rPr>
          <w:color w:val="000000" w:themeColor="text1"/>
        </w:rPr>
        <w:t xml:space="preserve">its </w:t>
      </w:r>
      <w:r w:rsidR="00BF0EC3" w:rsidRPr="00BA50C6">
        <w:rPr>
          <w:color w:val="000000" w:themeColor="text1"/>
        </w:rPr>
        <w:t xml:space="preserve">way </w:t>
      </w:r>
      <w:r w:rsidR="00AD6655" w:rsidRPr="00BA50C6">
        <w:rPr>
          <w:color w:val="000000" w:themeColor="text1"/>
        </w:rPr>
        <w:t>on</w:t>
      </w:r>
      <w:r w:rsidR="00BF0EC3" w:rsidRPr="00BA50C6">
        <w:rPr>
          <w:color w:val="000000" w:themeColor="text1"/>
        </w:rPr>
        <w:t>to the main state TV channels. This large-scale</w:t>
      </w:r>
      <w:r w:rsidR="00CD6AC4" w:rsidRPr="00BA50C6">
        <w:rPr>
          <w:color w:val="000000" w:themeColor="text1"/>
        </w:rPr>
        <w:t xml:space="preserve"> media publicity</w:t>
      </w:r>
      <w:r w:rsidR="00BF0EC3" w:rsidRPr="00BA50C6">
        <w:rPr>
          <w:color w:val="000000" w:themeColor="text1"/>
        </w:rPr>
        <w:t xml:space="preserve"> led to wider public awareness of th</w:t>
      </w:r>
      <w:r w:rsidR="00B73AF4" w:rsidRPr="00BA50C6">
        <w:rPr>
          <w:color w:val="000000" w:themeColor="text1"/>
        </w:rPr>
        <w:t>is scandalous</w:t>
      </w:r>
      <w:r w:rsidR="00BF0EC3" w:rsidRPr="00BA50C6">
        <w:rPr>
          <w:color w:val="000000" w:themeColor="text1"/>
        </w:rPr>
        <w:t xml:space="preserve"> </w:t>
      </w:r>
      <w:r w:rsidR="00B73AF4" w:rsidRPr="00BA50C6">
        <w:rPr>
          <w:color w:val="000000" w:themeColor="text1"/>
        </w:rPr>
        <w:t>video</w:t>
      </w:r>
      <w:r w:rsidR="00AD6655" w:rsidRPr="00BA50C6">
        <w:rPr>
          <w:color w:val="000000" w:themeColor="text1"/>
        </w:rPr>
        <w:t xml:space="preserve"> – </w:t>
      </w:r>
      <w:r w:rsidR="00F7310F" w:rsidRPr="00BA50C6">
        <w:rPr>
          <w:color w:val="000000" w:themeColor="text1"/>
        </w:rPr>
        <w:t xml:space="preserve">enabling those who otherwise might not have encountered </w:t>
      </w:r>
      <w:r w:rsidR="00B73AF4" w:rsidRPr="00BA50C6">
        <w:rPr>
          <w:color w:val="000000" w:themeColor="text1"/>
        </w:rPr>
        <w:t>it</w:t>
      </w:r>
      <w:r w:rsidR="00F7310F" w:rsidRPr="00BA50C6">
        <w:rPr>
          <w:color w:val="000000" w:themeColor="text1"/>
        </w:rPr>
        <w:t xml:space="preserve"> </w:t>
      </w:r>
      <w:r w:rsidR="002853CC" w:rsidRPr="00BA50C6">
        <w:rPr>
          <w:color w:val="000000" w:themeColor="text1"/>
        </w:rPr>
        <w:t xml:space="preserve">to </w:t>
      </w:r>
      <w:r w:rsidR="00F7310F" w:rsidRPr="00BA50C6">
        <w:rPr>
          <w:color w:val="000000" w:themeColor="text1"/>
        </w:rPr>
        <w:t>ha</w:t>
      </w:r>
      <w:r w:rsidR="002853CC" w:rsidRPr="00BA50C6">
        <w:rPr>
          <w:color w:val="000000" w:themeColor="text1"/>
        </w:rPr>
        <w:t>ve</w:t>
      </w:r>
      <w:r w:rsidR="00F7310F" w:rsidRPr="00BA50C6">
        <w:rPr>
          <w:color w:val="000000" w:themeColor="text1"/>
        </w:rPr>
        <w:t xml:space="preserve"> their say</w:t>
      </w:r>
      <w:r w:rsidR="005754F8">
        <w:rPr>
          <w:color w:val="000000" w:themeColor="text1"/>
        </w:rPr>
        <w:t xml:space="preserve"> (via various media channels)</w:t>
      </w:r>
      <w:r w:rsidR="00BF0EC3" w:rsidRPr="00BA50C6">
        <w:rPr>
          <w:i/>
          <w:iCs/>
          <w:color w:val="000000" w:themeColor="text1"/>
        </w:rPr>
        <w:t xml:space="preserve"> </w:t>
      </w:r>
      <w:r w:rsidR="00F7310F" w:rsidRPr="00BA50C6">
        <w:rPr>
          <w:color w:val="000000" w:themeColor="text1"/>
        </w:rPr>
        <w:t xml:space="preserve">in </w:t>
      </w:r>
      <w:r w:rsidR="00BE0878" w:rsidRPr="00BA50C6">
        <w:rPr>
          <w:color w:val="000000" w:themeColor="text1"/>
        </w:rPr>
        <w:t>saving</w:t>
      </w:r>
      <w:r w:rsidR="00BF0EC3" w:rsidRPr="00BA50C6">
        <w:rPr>
          <w:color w:val="000000" w:themeColor="text1"/>
        </w:rPr>
        <w:t xml:space="preserve"> the cadets </w:t>
      </w:r>
      <w:r w:rsidR="00F7310F" w:rsidRPr="00BA50C6">
        <w:rPr>
          <w:color w:val="000000" w:themeColor="text1"/>
        </w:rPr>
        <w:t xml:space="preserve">from </w:t>
      </w:r>
      <w:r w:rsidR="00BE0878" w:rsidRPr="00BA50C6">
        <w:rPr>
          <w:color w:val="000000" w:themeColor="text1"/>
        </w:rPr>
        <w:t>being</w:t>
      </w:r>
      <w:r w:rsidR="00F7310F" w:rsidRPr="00BA50C6">
        <w:rPr>
          <w:color w:val="000000" w:themeColor="text1"/>
        </w:rPr>
        <w:t xml:space="preserve"> exp</w:t>
      </w:r>
      <w:r w:rsidR="00BE0878" w:rsidRPr="00BA50C6">
        <w:rPr>
          <w:color w:val="000000" w:themeColor="text1"/>
        </w:rPr>
        <w:t>elled</w:t>
      </w:r>
      <w:r w:rsidR="00C24B30" w:rsidRPr="00BA50C6">
        <w:rPr>
          <w:color w:val="000000" w:themeColor="text1"/>
        </w:rPr>
        <w:t xml:space="preserve"> from their </w:t>
      </w:r>
      <w:r w:rsidR="00C24B30" w:rsidRPr="00BA50C6">
        <w:rPr>
          <w:iCs/>
          <w:color w:val="000000" w:themeColor="text1"/>
        </w:rPr>
        <w:t>alma mater</w:t>
      </w:r>
      <w:r w:rsidR="002853CC" w:rsidRPr="00BA50C6">
        <w:rPr>
          <w:color w:val="000000" w:themeColor="text1"/>
        </w:rPr>
        <w:t xml:space="preserve"> </w:t>
      </w:r>
      <w:r w:rsidR="008A5C3D" w:rsidRPr="00BA50C6">
        <w:rPr>
          <w:color w:val="000000" w:themeColor="text1"/>
        </w:rPr>
        <w:t xml:space="preserve">and </w:t>
      </w:r>
      <w:r w:rsidR="00C26A8F" w:rsidRPr="00BA50C6">
        <w:rPr>
          <w:color w:val="000000" w:themeColor="text1"/>
        </w:rPr>
        <w:t>forcing</w:t>
      </w:r>
      <w:r w:rsidR="00C24B30" w:rsidRPr="00BA50C6">
        <w:rPr>
          <w:color w:val="000000" w:themeColor="text1"/>
        </w:rPr>
        <w:t xml:space="preserve"> </w:t>
      </w:r>
      <w:r w:rsidR="005165B9" w:rsidRPr="00BA50C6">
        <w:rPr>
          <w:color w:val="000000" w:themeColor="text1"/>
        </w:rPr>
        <w:t xml:space="preserve">the state media </w:t>
      </w:r>
      <w:r w:rsidR="00C24B30" w:rsidRPr="00BA50C6">
        <w:rPr>
          <w:color w:val="000000" w:themeColor="text1"/>
        </w:rPr>
        <w:t xml:space="preserve">to dramatically alter their </w:t>
      </w:r>
      <w:r w:rsidR="005165B9" w:rsidRPr="00BA50C6">
        <w:rPr>
          <w:color w:val="000000" w:themeColor="text1"/>
        </w:rPr>
        <w:t>disparaging</w:t>
      </w:r>
      <w:r w:rsidR="008A5C3D" w:rsidRPr="00BA50C6">
        <w:rPr>
          <w:color w:val="000000" w:themeColor="text1"/>
        </w:rPr>
        <w:t xml:space="preserve"> </w:t>
      </w:r>
      <w:r w:rsidR="005165B9" w:rsidRPr="00BA50C6">
        <w:rPr>
          <w:color w:val="000000" w:themeColor="text1"/>
        </w:rPr>
        <w:t>narrative</w:t>
      </w:r>
      <w:r w:rsidR="00C24B30" w:rsidRPr="00BA50C6">
        <w:rPr>
          <w:color w:val="000000" w:themeColor="text1"/>
        </w:rPr>
        <w:t xml:space="preserve"> </w:t>
      </w:r>
      <w:r w:rsidR="00CD6AC4" w:rsidRPr="00BA50C6">
        <w:rPr>
          <w:color w:val="000000" w:themeColor="text1"/>
        </w:rPr>
        <w:t>(Miazhevich, 2021).</w:t>
      </w:r>
      <w:r w:rsidR="00FA6BCD" w:rsidRPr="00BA50C6">
        <w:t xml:space="preserve"> </w:t>
      </w:r>
      <w:r w:rsidR="00C24B30" w:rsidRPr="00BA50C6">
        <w:rPr>
          <w:color w:val="000000" w:themeColor="text1"/>
        </w:rPr>
        <w:t>Similar</w:t>
      </w:r>
      <w:r w:rsidR="008E3C83" w:rsidRPr="00BA50C6">
        <w:rPr>
          <w:color w:val="000000" w:themeColor="text1"/>
        </w:rPr>
        <w:t xml:space="preserve"> challenges to the</w:t>
      </w:r>
      <w:r w:rsidR="00EA6554" w:rsidRPr="00BA50C6">
        <w:rPr>
          <w:color w:val="000000" w:themeColor="text1"/>
        </w:rPr>
        <w:t xml:space="preserve"> </w:t>
      </w:r>
      <w:r w:rsidR="008E3C83" w:rsidRPr="00BA50C6">
        <w:rPr>
          <w:color w:val="000000" w:themeColor="text1"/>
        </w:rPr>
        <w:t>‘</w:t>
      </w:r>
      <w:r w:rsidR="00EA6554" w:rsidRPr="00BA50C6">
        <w:rPr>
          <w:color w:val="000000" w:themeColor="text1"/>
        </w:rPr>
        <w:t>top-down</w:t>
      </w:r>
      <w:r w:rsidR="008E3C83" w:rsidRPr="00BA50C6">
        <w:rPr>
          <w:color w:val="000000" w:themeColor="text1"/>
        </w:rPr>
        <w:t>’</w:t>
      </w:r>
      <w:r w:rsidR="00EA6554" w:rsidRPr="00BA50C6">
        <w:rPr>
          <w:color w:val="000000" w:themeColor="text1"/>
        </w:rPr>
        <w:t xml:space="preserve"> </w:t>
      </w:r>
      <w:r w:rsidR="00405AFC" w:rsidRPr="00BA50C6">
        <w:rPr>
          <w:color w:val="000000" w:themeColor="text1"/>
        </w:rPr>
        <w:t xml:space="preserve">control or </w:t>
      </w:r>
      <w:r w:rsidR="00EA6554" w:rsidRPr="00BA50C6">
        <w:rPr>
          <w:color w:val="000000" w:themeColor="text1"/>
        </w:rPr>
        <w:t xml:space="preserve">dissemination of </w:t>
      </w:r>
      <w:r w:rsidR="00C822C5" w:rsidRPr="00BA50C6">
        <w:rPr>
          <w:color w:val="000000" w:themeColor="text1"/>
        </w:rPr>
        <w:t>media</w:t>
      </w:r>
      <w:r w:rsidR="0058310F" w:rsidRPr="00BA50C6">
        <w:rPr>
          <w:color w:val="000000" w:themeColor="text1"/>
        </w:rPr>
        <w:t xml:space="preserve"> </w:t>
      </w:r>
      <w:r w:rsidR="00EA6554" w:rsidRPr="00BA50C6">
        <w:rPr>
          <w:color w:val="000000" w:themeColor="text1"/>
        </w:rPr>
        <w:t>message</w:t>
      </w:r>
      <w:r w:rsidR="0058310F" w:rsidRPr="00BA50C6">
        <w:rPr>
          <w:color w:val="000000" w:themeColor="text1"/>
        </w:rPr>
        <w:t>s</w:t>
      </w:r>
      <w:r w:rsidR="00EA6554" w:rsidRPr="00BA50C6">
        <w:rPr>
          <w:color w:val="000000" w:themeColor="text1"/>
        </w:rPr>
        <w:t xml:space="preserve"> </w:t>
      </w:r>
      <w:r w:rsidR="008E3C83" w:rsidRPr="00BA50C6">
        <w:rPr>
          <w:color w:val="000000" w:themeColor="text1"/>
        </w:rPr>
        <w:t xml:space="preserve">are highlighted by the </w:t>
      </w:r>
      <w:r w:rsidR="00EA6554" w:rsidRPr="00BA50C6">
        <w:rPr>
          <w:color w:val="000000" w:themeColor="text1"/>
        </w:rPr>
        <w:t>arrest of</w:t>
      </w:r>
      <w:r w:rsidR="00793882" w:rsidRPr="00BA50C6">
        <w:rPr>
          <w:color w:val="000000" w:themeColor="text1"/>
        </w:rPr>
        <w:t xml:space="preserve"> </w:t>
      </w:r>
      <w:r w:rsidR="0058310F" w:rsidRPr="00BA50C6">
        <w:rPr>
          <w:color w:val="000000" w:themeColor="text1"/>
        </w:rPr>
        <w:t xml:space="preserve">the </w:t>
      </w:r>
      <w:r w:rsidR="00793882" w:rsidRPr="00BA50C6">
        <w:rPr>
          <w:color w:val="000000"/>
        </w:rPr>
        <w:t>investigative</w:t>
      </w:r>
      <w:r w:rsidR="00EA6554" w:rsidRPr="00BA50C6">
        <w:rPr>
          <w:color w:val="000000" w:themeColor="text1"/>
        </w:rPr>
        <w:t xml:space="preserve"> journalist </w:t>
      </w:r>
      <w:r w:rsidR="00F8434B" w:rsidRPr="00BA50C6">
        <w:rPr>
          <w:color w:val="000000"/>
        </w:rPr>
        <w:t xml:space="preserve">Ivan </w:t>
      </w:r>
      <w:proofErr w:type="spellStart"/>
      <w:r w:rsidR="00F8434B" w:rsidRPr="00BA50C6">
        <w:rPr>
          <w:color w:val="000000"/>
        </w:rPr>
        <w:t>Golunov</w:t>
      </w:r>
      <w:proofErr w:type="spellEnd"/>
      <w:r w:rsidR="0058310F" w:rsidRPr="00BA50C6">
        <w:rPr>
          <w:color w:val="000000"/>
        </w:rPr>
        <w:t xml:space="preserve"> on a trumped-up drug trafficking charge</w:t>
      </w:r>
      <w:r w:rsidR="00F8434B" w:rsidRPr="00BA50C6">
        <w:rPr>
          <w:color w:val="000000"/>
        </w:rPr>
        <w:t xml:space="preserve"> in June 2019 (</w:t>
      </w:r>
      <w:r w:rsidR="00405AFC" w:rsidRPr="00BA50C6">
        <w:rPr>
          <w:color w:val="000000"/>
        </w:rPr>
        <w:t>R</w:t>
      </w:r>
      <w:r w:rsidR="00A81F70" w:rsidRPr="00BA50C6">
        <w:rPr>
          <w:color w:val="000000"/>
        </w:rPr>
        <w:t>SF, 2021</w:t>
      </w:r>
      <w:r w:rsidR="00F8434B" w:rsidRPr="00BA50C6">
        <w:rPr>
          <w:color w:val="000000"/>
        </w:rPr>
        <w:t>).</w:t>
      </w:r>
      <w:r w:rsidR="00EA6554" w:rsidRPr="00BA50C6">
        <w:rPr>
          <w:color w:val="000000" w:themeColor="text1"/>
        </w:rPr>
        <w:t xml:space="preserve"> </w:t>
      </w:r>
      <w:r w:rsidR="00223886" w:rsidRPr="00BA50C6">
        <w:rPr>
          <w:color w:val="000000" w:themeColor="text1"/>
        </w:rPr>
        <w:t>Th</w:t>
      </w:r>
      <w:r w:rsidR="00483A4C" w:rsidRPr="00BA50C6">
        <w:rPr>
          <w:color w:val="000000" w:themeColor="text1"/>
        </w:rPr>
        <w:t xml:space="preserve">e charges were </w:t>
      </w:r>
      <w:r w:rsidR="00766126" w:rsidRPr="00BA50C6">
        <w:rPr>
          <w:color w:val="000000" w:themeColor="text1"/>
        </w:rPr>
        <w:t xml:space="preserve">soon </w:t>
      </w:r>
      <w:r w:rsidR="00483A4C" w:rsidRPr="00BA50C6">
        <w:rPr>
          <w:color w:val="000000" w:themeColor="text1"/>
        </w:rPr>
        <w:t>dropped after being widely challenged,</w:t>
      </w:r>
      <w:r w:rsidR="008E3C83" w:rsidRPr="00BA50C6">
        <w:rPr>
          <w:color w:val="000000" w:themeColor="text1"/>
        </w:rPr>
        <w:t xml:space="preserve"> </w:t>
      </w:r>
      <w:r w:rsidR="00223886" w:rsidRPr="00BA50C6">
        <w:rPr>
          <w:color w:val="000000" w:themeColor="text1"/>
        </w:rPr>
        <w:t>demonstrat</w:t>
      </w:r>
      <w:r w:rsidR="00483A4C" w:rsidRPr="00BA50C6">
        <w:rPr>
          <w:color w:val="000000" w:themeColor="text1"/>
        </w:rPr>
        <w:t>ing</w:t>
      </w:r>
      <w:r w:rsidR="00EA6554" w:rsidRPr="00BA50C6">
        <w:rPr>
          <w:color w:val="000000" w:themeColor="text1"/>
        </w:rPr>
        <w:t xml:space="preserve"> how quickly the establishment’s stance </w:t>
      </w:r>
      <w:r w:rsidR="00223886" w:rsidRPr="00BA50C6">
        <w:rPr>
          <w:color w:val="000000" w:themeColor="text1"/>
        </w:rPr>
        <w:t xml:space="preserve">was able to </w:t>
      </w:r>
      <w:r w:rsidR="00EA6554" w:rsidRPr="00BA50C6">
        <w:rPr>
          <w:color w:val="000000" w:themeColor="text1"/>
        </w:rPr>
        <w:t>change when media, journalists and</w:t>
      </w:r>
      <w:r w:rsidR="00CB1B88" w:rsidRPr="00BA50C6">
        <w:rPr>
          <w:color w:val="000000" w:themeColor="text1"/>
        </w:rPr>
        <w:t xml:space="preserve"> </w:t>
      </w:r>
      <w:r w:rsidR="00223886" w:rsidRPr="00BA50C6">
        <w:rPr>
          <w:color w:val="000000" w:themeColor="text1"/>
        </w:rPr>
        <w:t xml:space="preserve">the </w:t>
      </w:r>
      <w:proofErr w:type="gramStart"/>
      <w:r w:rsidR="00223886" w:rsidRPr="00BA50C6">
        <w:rPr>
          <w:color w:val="000000" w:themeColor="text1"/>
        </w:rPr>
        <w:t>general public</w:t>
      </w:r>
      <w:proofErr w:type="gramEnd"/>
      <w:r w:rsidR="00CB1B88" w:rsidRPr="00BA50C6">
        <w:rPr>
          <w:color w:val="000000" w:themeColor="text1"/>
        </w:rPr>
        <w:t xml:space="preserve"> </w:t>
      </w:r>
      <w:r w:rsidR="00EA6554" w:rsidRPr="00BA50C6">
        <w:rPr>
          <w:color w:val="000000" w:themeColor="text1"/>
        </w:rPr>
        <w:t>express</w:t>
      </w:r>
      <w:r w:rsidR="00CB1B88" w:rsidRPr="00BA50C6">
        <w:rPr>
          <w:color w:val="000000" w:themeColor="text1"/>
        </w:rPr>
        <w:t>ed</w:t>
      </w:r>
      <w:r w:rsidR="00EA6554" w:rsidRPr="00BA50C6">
        <w:rPr>
          <w:color w:val="000000" w:themeColor="text1"/>
        </w:rPr>
        <w:t xml:space="preserve"> their concerns and manifest</w:t>
      </w:r>
      <w:r w:rsidR="00CB1B88" w:rsidRPr="00BA50C6">
        <w:rPr>
          <w:color w:val="000000" w:themeColor="text1"/>
        </w:rPr>
        <w:t>ed</w:t>
      </w:r>
      <w:r w:rsidR="00EA6554" w:rsidRPr="00BA50C6">
        <w:rPr>
          <w:color w:val="000000" w:themeColor="text1"/>
        </w:rPr>
        <w:t xml:space="preserve"> their agency.</w:t>
      </w:r>
      <w:r w:rsidR="003F79F1" w:rsidRPr="00BA50C6">
        <w:rPr>
          <w:color w:val="000000" w:themeColor="text1"/>
        </w:rPr>
        <w:t xml:space="preserve"> </w:t>
      </w:r>
    </w:p>
    <w:p w14:paraId="630A900C" w14:textId="03615DEB" w:rsidR="00993BB4" w:rsidRPr="00BA50C6" w:rsidRDefault="00560AEF" w:rsidP="006C5B34">
      <w:pPr>
        <w:ind w:firstLine="720"/>
        <w:jc w:val="both"/>
      </w:pPr>
      <w:r w:rsidRPr="00BA50C6">
        <w:t xml:space="preserve">This analysis would not be complete without an </w:t>
      </w:r>
      <w:r w:rsidR="00D97947" w:rsidRPr="00BA50C6">
        <w:t xml:space="preserve">investigation </w:t>
      </w:r>
      <w:r w:rsidRPr="00BA50C6">
        <w:t>into a</w:t>
      </w:r>
      <w:r w:rsidR="00BF05A5" w:rsidRPr="00BA50C6">
        <w:t xml:space="preserve"> </w:t>
      </w:r>
      <w:r w:rsidR="00C24B30" w:rsidRPr="00BA50C6">
        <w:t>conspicuous</w:t>
      </w:r>
      <w:r w:rsidR="00BF05A5" w:rsidRPr="00BA50C6">
        <w:t xml:space="preserve"> feature of Russia</w:t>
      </w:r>
      <w:r w:rsidR="00D97947" w:rsidRPr="00BA50C6">
        <w:t xml:space="preserve">’s </w:t>
      </w:r>
      <w:r w:rsidR="00BF05A5" w:rsidRPr="00BA50C6">
        <w:t>media ecology</w:t>
      </w:r>
      <w:r w:rsidR="00793882" w:rsidRPr="00BA50C6">
        <w:t xml:space="preserve">, namely, </w:t>
      </w:r>
      <w:r w:rsidR="004A3741" w:rsidRPr="00BA50C6">
        <w:t>the</w:t>
      </w:r>
      <w:r w:rsidR="00793882" w:rsidRPr="00BA50C6">
        <w:t xml:space="preserve"> </w:t>
      </w:r>
      <w:r w:rsidRPr="00BA50C6">
        <w:t xml:space="preserve">exploitation </w:t>
      </w:r>
      <w:r w:rsidR="007B6789" w:rsidRPr="00BA50C6">
        <w:t xml:space="preserve">of ‘information oversaturation’ or </w:t>
      </w:r>
      <w:r w:rsidR="00466692" w:rsidRPr="00BA50C6">
        <w:t xml:space="preserve">the </w:t>
      </w:r>
      <w:r w:rsidR="007B6789" w:rsidRPr="00BA50C6">
        <w:t>information war</w:t>
      </w:r>
      <w:r w:rsidR="00981918" w:rsidRPr="00BA50C6">
        <w:t>’</w:t>
      </w:r>
      <w:r w:rsidR="007B6789" w:rsidRPr="00BA50C6">
        <w:t xml:space="preserve"> </w:t>
      </w:r>
      <w:r w:rsidR="00E51533" w:rsidRPr="00BA50C6">
        <w:t>(</w:t>
      </w:r>
      <w:proofErr w:type="spellStart"/>
      <w:r w:rsidR="007B6789" w:rsidRPr="00BA50C6">
        <w:t>Pomerantsev</w:t>
      </w:r>
      <w:proofErr w:type="spellEnd"/>
      <w:r w:rsidR="00E51533" w:rsidRPr="00BA50C6">
        <w:t xml:space="preserve">, </w:t>
      </w:r>
      <w:r w:rsidR="001510C7" w:rsidRPr="00BA50C6">
        <w:t>2014</w:t>
      </w:r>
      <w:r w:rsidR="007B6789" w:rsidRPr="00BA50C6">
        <w:t>)</w:t>
      </w:r>
      <w:r w:rsidR="00BF05A5" w:rsidRPr="00BA50C6">
        <w:t xml:space="preserve"> prominent in </w:t>
      </w:r>
      <w:r w:rsidR="007B6789" w:rsidRPr="00BA50C6">
        <w:t>a post-truth and post-fact society</w:t>
      </w:r>
      <w:r w:rsidR="00993BB4" w:rsidRPr="00BA50C6">
        <w:t xml:space="preserve"> devoid of a coherent sustainable clear-cut ideological stance</w:t>
      </w:r>
      <w:r w:rsidR="00DD70E8" w:rsidRPr="00BA50C6">
        <w:rPr>
          <w:rStyle w:val="FootnoteReference"/>
        </w:rPr>
        <w:footnoteReference w:id="13"/>
      </w:r>
      <w:r w:rsidR="007B6789" w:rsidRPr="00BA50C6">
        <w:t xml:space="preserve">. </w:t>
      </w:r>
      <w:r w:rsidR="00BF05A5" w:rsidRPr="00BA50C6">
        <w:t>Russian official media’s products crafted for both domestic and international audience</w:t>
      </w:r>
      <w:r w:rsidR="004A3741" w:rsidRPr="00BA50C6">
        <w:t>s</w:t>
      </w:r>
      <w:r w:rsidR="00BF05A5" w:rsidRPr="00BA50C6">
        <w:t xml:space="preserve"> (near abroad and beyond) at times contain stories which </w:t>
      </w:r>
      <w:r w:rsidR="004A3741" w:rsidRPr="00BA50C6">
        <w:t>a</w:t>
      </w:r>
      <w:r w:rsidR="00BF05A5" w:rsidRPr="00BA50C6">
        <w:t>re not (entirely) true</w:t>
      </w:r>
      <w:r w:rsidR="004A3741" w:rsidRPr="00BA50C6">
        <w:t>,</w:t>
      </w:r>
      <w:r w:rsidR="00BF05A5" w:rsidRPr="00BA50C6">
        <w:t xml:space="preserve"> mixing real and fake details.</w:t>
      </w:r>
      <w:r w:rsidR="008907CA" w:rsidRPr="00BA50C6">
        <w:rPr>
          <w:color w:val="000000" w:themeColor="text1"/>
        </w:rPr>
        <w:t xml:space="preserve"> Russia’s international multi-language broadcaster RT (Russia Today) plays a crucial </w:t>
      </w:r>
      <w:r w:rsidR="00697DB3" w:rsidRPr="00BA50C6">
        <w:rPr>
          <w:color w:val="000000" w:themeColor="text1"/>
        </w:rPr>
        <w:t xml:space="preserve">role </w:t>
      </w:r>
      <w:r w:rsidR="000506C3" w:rsidRPr="00BA50C6">
        <w:t>in this process</w:t>
      </w:r>
      <w:r w:rsidR="000506C3" w:rsidRPr="00BA50C6">
        <w:rPr>
          <w:color w:val="000000" w:themeColor="text1"/>
        </w:rPr>
        <w:t xml:space="preserve"> </w:t>
      </w:r>
      <w:r w:rsidR="008907CA" w:rsidRPr="00BA50C6">
        <w:rPr>
          <w:color w:val="000000" w:themeColor="text1"/>
        </w:rPr>
        <w:t>(Miazhevich, 2018)</w:t>
      </w:r>
      <w:r w:rsidR="00E9601B" w:rsidRPr="00BA50C6">
        <w:t>,</w:t>
      </w:r>
      <w:r w:rsidR="00697DB3" w:rsidRPr="00BA50C6">
        <w:t xml:space="preserve"> </w:t>
      </w:r>
      <w:r w:rsidR="00697DB3" w:rsidRPr="00BA50C6">
        <w:rPr>
          <w:color w:val="000000" w:themeColor="text1"/>
        </w:rPr>
        <w:t>advancing some of</w:t>
      </w:r>
      <w:r w:rsidR="008907CA" w:rsidRPr="00BA50C6">
        <w:t xml:space="preserve"> the </w:t>
      </w:r>
      <w:r w:rsidR="00697DB3" w:rsidRPr="00BA50C6">
        <w:t>‘grey’ narratives</w:t>
      </w:r>
      <w:r w:rsidR="001510C7" w:rsidRPr="00BA50C6">
        <w:t xml:space="preserve"> on the international scale</w:t>
      </w:r>
      <w:r w:rsidR="008907CA" w:rsidRPr="00BA50C6">
        <w:rPr>
          <w:rStyle w:val="FootnoteReference"/>
        </w:rPr>
        <w:footnoteReference w:id="14"/>
      </w:r>
      <w:r w:rsidR="008907CA" w:rsidRPr="00BA50C6">
        <w:rPr>
          <w:color w:val="000000" w:themeColor="text1"/>
        </w:rPr>
        <w:t>.</w:t>
      </w:r>
      <w:r w:rsidR="00DD70E8" w:rsidRPr="00BA50C6">
        <w:rPr>
          <w:color w:val="000000" w:themeColor="text1"/>
        </w:rPr>
        <w:t xml:space="preserve">This </w:t>
      </w:r>
      <w:r w:rsidR="00DD70E8" w:rsidRPr="00BA50C6">
        <w:t xml:space="preserve">oversaturation of the information space with </w:t>
      </w:r>
      <w:r w:rsidR="00DD70E8" w:rsidRPr="00BA50C6">
        <w:rPr>
          <w:rFonts w:eastAsiaTheme="minorHAnsi"/>
          <w:lang w:eastAsia="en-US"/>
        </w:rPr>
        <w:t>‘diverse, and occasionally contradictory, accounts which cannot easily be verified’</w:t>
      </w:r>
      <w:r w:rsidR="009A0497" w:rsidRPr="00BA50C6">
        <w:rPr>
          <w:rFonts w:eastAsiaTheme="minorHAnsi"/>
          <w:lang w:eastAsia="en-US"/>
        </w:rPr>
        <w:t xml:space="preserve"> </w:t>
      </w:r>
      <w:r w:rsidR="00DD70E8" w:rsidRPr="00BA50C6">
        <w:t xml:space="preserve">is </w:t>
      </w:r>
      <w:r w:rsidR="00E9601B" w:rsidRPr="00BA50C6">
        <w:t>intended</w:t>
      </w:r>
      <w:r w:rsidR="00DD70E8" w:rsidRPr="00BA50C6">
        <w:t xml:space="preserve"> ‘</w:t>
      </w:r>
      <w:r w:rsidR="00DD70E8" w:rsidRPr="00BA50C6">
        <w:rPr>
          <w:rFonts w:eastAsiaTheme="minorHAnsi"/>
          <w:lang w:eastAsia="en-US"/>
        </w:rPr>
        <w:t>to create confusion and doubt</w:t>
      </w:r>
      <w:r w:rsidR="00DD70E8" w:rsidRPr="00BA50C6">
        <w:t>’ (</w:t>
      </w:r>
      <w:r w:rsidR="00684EB6" w:rsidRPr="00BA50C6">
        <w:t>ibid</w:t>
      </w:r>
      <w:r w:rsidR="00DD70E8" w:rsidRPr="00BA50C6">
        <w:t>:578).</w:t>
      </w:r>
    </w:p>
    <w:p w14:paraId="772357D5" w14:textId="7C1447EA" w:rsidR="00ED0B78" w:rsidRPr="005754F8" w:rsidRDefault="00E51533" w:rsidP="0058188C">
      <w:pPr>
        <w:ind w:firstLine="720"/>
        <w:jc w:val="both"/>
      </w:pPr>
      <w:r w:rsidRPr="00BA50C6">
        <w:t>Apart from RT,</w:t>
      </w:r>
      <w:r w:rsidRPr="00BA50C6">
        <w:rPr>
          <w:color w:val="000000" w:themeColor="text1"/>
        </w:rPr>
        <w:t xml:space="preserve"> </w:t>
      </w:r>
      <w:r w:rsidRPr="00BA50C6">
        <w:t xml:space="preserve">Russia’s posturing on the international arena includes the </w:t>
      </w:r>
      <w:r w:rsidR="004F3452" w:rsidRPr="00BA50C6">
        <w:t>use</w:t>
      </w:r>
      <w:r w:rsidRPr="00BA50C6">
        <w:t xml:space="preserve"> of s</w:t>
      </w:r>
      <w:r w:rsidR="009F35B5" w:rsidRPr="00BA50C6">
        <w:t xml:space="preserve">tate-sponsored </w:t>
      </w:r>
      <w:r w:rsidR="00BF05A5" w:rsidRPr="00BA50C6">
        <w:t>chatbots and troll factor</w:t>
      </w:r>
      <w:r w:rsidR="002D2153" w:rsidRPr="00BA50C6">
        <w:t>ie</w:t>
      </w:r>
      <w:r w:rsidR="00BF05A5" w:rsidRPr="00BA50C6">
        <w:t>s (</w:t>
      </w:r>
      <w:r w:rsidR="009B47CB" w:rsidRPr="00BA50C6">
        <w:t>OSCAR, 2021</w:t>
      </w:r>
      <w:r w:rsidR="00BF05A5" w:rsidRPr="00BA50C6">
        <w:t xml:space="preserve">) </w:t>
      </w:r>
      <w:r w:rsidRPr="00BA50C6">
        <w:t>manufacturing</w:t>
      </w:r>
      <w:r w:rsidR="00BF05A5" w:rsidRPr="00BA50C6">
        <w:t xml:space="preserve"> </w:t>
      </w:r>
      <w:r w:rsidRPr="00BA50C6">
        <w:t>numerous</w:t>
      </w:r>
      <w:r w:rsidR="00BF05A5" w:rsidRPr="00BA50C6">
        <w:t xml:space="preserve"> online posts</w:t>
      </w:r>
      <w:r w:rsidR="00582AA8" w:rsidRPr="00BA50C6">
        <w:t>,</w:t>
      </w:r>
      <w:r w:rsidR="00BF05A5" w:rsidRPr="00BA50C6">
        <w:t xml:space="preserve"> either </w:t>
      </w:r>
      <w:r w:rsidR="00582AA8" w:rsidRPr="00BA50C6">
        <w:t xml:space="preserve">to </w:t>
      </w:r>
      <w:r w:rsidR="00BF05A5" w:rsidRPr="00BA50C6">
        <w:t xml:space="preserve">boost Russia’s profile or </w:t>
      </w:r>
      <w:r w:rsidR="00582AA8" w:rsidRPr="00BA50C6">
        <w:t>criticise</w:t>
      </w:r>
      <w:r w:rsidR="00BF05A5" w:rsidRPr="00BA50C6">
        <w:t xml:space="preserve"> its opponents.</w:t>
      </w:r>
      <w:r w:rsidR="00262EFA" w:rsidRPr="00BA50C6">
        <w:t xml:space="preserve"> </w:t>
      </w:r>
      <w:r w:rsidR="00F61605" w:rsidRPr="00BA50C6">
        <w:t>B</w:t>
      </w:r>
      <w:r w:rsidR="00262EFA" w:rsidRPr="00BA50C6">
        <w:t>i</w:t>
      </w:r>
      <w:r w:rsidR="00C63872" w:rsidRPr="00BA50C6">
        <w:t xml:space="preserve">g </w:t>
      </w:r>
      <w:r w:rsidR="00262EFA" w:rsidRPr="00BA50C6">
        <w:t>data and algorithm tracking</w:t>
      </w:r>
      <w:r w:rsidR="004F3452" w:rsidRPr="00BA50C6">
        <w:t xml:space="preserve"> </w:t>
      </w:r>
      <w:r w:rsidR="004F3452" w:rsidRPr="00BA50C6">
        <w:lastRenderedPageBreak/>
        <w:t>projects</w:t>
      </w:r>
      <w:r w:rsidR="00262EFA" w:rsidRPr="00BA50C6">
        <w:t xml:space="preserve"> (</w:t>
      </w:r>
      <w:proofErr w:type="spellStart"/>
      <w:r w:rsidR="000E145D" w:rsidRPr="00BA50C6">
        <w:rPr>
          <w:color w:val="000000" w:themeColor="text1"/>
          <w:shd w:val="clear" w:color="auto" w:fill="FFFFFF"/>
        </w:rPr>
        <w:t>Wijermars</w:t>
      </w:r>
      <w:proofErr w:type="spellEnd"/>
      <w:r w:rsidR="00EC0744" w:rsidRPr="00BA50C6">
        <w:t xml:space="preserve">, </w:t>
      </w:r>
      <w:r w:rsidR="00793882" w:rsidRPr="00BA50C6">
        <w:t>2021</w:t>
      </w:r>
      <w:r w:rsidR="00262EFA" w:rsidRPr="00BA50C6">
        <w:t>) explore patterns of these media messages,</w:t>
      </w:r>
      <w:r w:rsidR="000A2DB2" w:rsidRPr="00BA50C6">
        <w:t xml:space="preserve"> to ascertain</w:t>
      </w:r>
      <w:r w:rsidR="00262EFA" w:rsidRPr="00BA50C6">
        <w:t xml:space="preserve"> whether they are managed, follow certain </w:t>
      </w:r>
      <w:r w:rsidR="00793882" w:rsidRPr="00BA50C6">
        <w:t>patterns,</w:t>
      </w:r>
      <w:r w:rsidR="00262EFA" w:rsidRPr="00BA50C6">
        <w:t xml:space="preserve"> or </w:t>
      </w:r>
      <w:r w:rsidR="000A2DB2" w:rsidRPr="00BA50C6">
        <w:t xml:space="preserve">are </w:t>
      </w:r>
      <w:r w:rsidR="00262EFA" w:rsidRPr="00BA50C6">
        <w:t>simply left circulating without any follow up</w:t>
      </w:r>
      <w:r w:rsidR="009128AE" w:rsidRPr="00BA50C6">
        <w:t xml:space="preserve"> (OSCAR</w:t>
      </w:r>
      <w:r w:rsidR="009128AE" w:rsidRPr="005754F8">
        <w:t>, 2021)</w:t>
      </w:r>
      <w:r w:rsidR="00262EFA" w:rsidRPr="005754F8">
        <w:t>.</w:t>
      </w:r>
      <w:r w:rsidR="00ED0B78" w:rsidRPr="005754F8">
        <w:t xml:space="preserve"> </w:t>
      </w:r>
      <w:r w:rsidRPr="005754F8">
        <w:t>These intersection</w:t>
      </w:r>
      <w:r w:rsidR="00394BA9" w:rsidRPr="005754F8">
        <w:t>s</w:t>
      </w:r>
      <w:r w:rsidR="009F35B5" w:rsidRPr="005754F8">
        <w:t xml:space="preserve"> </w:t>
      </w:r>
      <w:r w:rsidR="009128AE" w:rsidRPr="005754F8">
        <w:t>and</w:t>
      </w:r>
      <w:r w:rsidR="004F3452" w:rsidRPr="005754F8">
        <w:t xml:space="preserve"> ongoing </w:t>
      </w:r>
      <w:r w:rsidR="00ED0B78" w:rsidRPr="005754F8">
        <w:t>alignment</w:t>
      </w:r>
      <w:r w:rsidR="00394BA9" w:rsidRPr="005754F8">
        <w:t>s</w:t>
      </w:r>
      <w:r w:rsidR="009F35B5" w:rsidRPr="005754F8">
        <w:t xml:space="preserve"> between the state, state-related and other actors</w:t>
      </w:r>
      <w:r w:rsidRPr="005754F8">
        <w:t xml:space="preserve"> </w:t>
      </w:r>
      <w:r w:rsidR="00ED0B78" w:rsidRPr="005754F8">
        <w:t xml:space="preserve">need to be </w:t>
      </w:r>
      <w:r w:rsidRPr="005754F8">
        <w:t xml:space="preserve">urgently </w:t>
      </w:r>
      <w:r w:rsidR="00ED0B78" w:rsidRPr="005754F8">
        <w:t>explored by future studies.</w:t>
      </w:r>
    </w:p>
    <w:p w14:paraId="3AEE7549" w14:textId="47EA44F3" w:rsidR="001D7441" w:rsidRPr="005754F8" w:rsidRDefault="003E20CE" w:rsidP="005754F8">
      <w:pPr>
        <w:ind w:firstLine="720"/>
        <w:jc w:val="both"/>
      </w:pPr>
      <w:r w:rsidRPr="005754F8">
        <w:rPr>
          <w:color w:val="000000" w:themeColor="text1"/>
        </w:rPr>
        <w:t xml:space="preserve">As </w:t>
      </w:r>
      <w:r w:rsidR="008E0C9A" w:rsidRPr="005754F8">
        <w:rPr>
          <w:color w:val="000000" w:themeColor="text1"/>
        </w:rPr>
        <w:t xml:space="preserve">Russia’s media forms part of global media flows, it appropriates and domesticates global media practices, </w:t>
      </w:r>
      <w:proofErr w:type="gramStart"/>
      <w:r w:rsidR="008E0C9A" w:rsidRPr="005754F8">
        <w:rPr>
          <w:color w:val="000000" w:themeColor="text1"/>
        </w:rPr>
        <w:t>narratives</w:t>
      </w:r>
      <w:proofErr w:type="gramEnd"/>
      <w:r w:rsidR="008E0C9A" w:rsidRPr="005754F8">
        <w:rPr>
          <w:color w:val="000000" w:themeColor="text1"/>
        </w:rPr>
        <w:t xml:space="preserve"> and genres</w:t>
      </w:r>
      <w:r w:rsidR="00955808" w:rsidRPr="005754F8">
        <w:rPr>
          <w:color w:val="000000" w:themeColor="text1"/>
        </w:rPr>
        <w:t>,</w:t>
      </w:r>
      <w:r w:rsidR="003C440F" w:rsidRPr="005754F8">
        <w:rPr>
          <w:color w:val="000000" w:themeColor="text1"/>
        </w:rPr>
        <w:t xml:space="preserve"> in part to feed them back as the projected image of nationhood</w:t>
      </w:r>
      <w:r w:rsidR="005754F8">
        <w:rPr>
          <w:color w:val="000000" w:themeColor="text1"/>
        </w:rPr>
        <w:t>.</w:t>
      </w:r>
      <w:r w:rsidR="008E0C9A" w:rsidRPr="005754F8">
        <w:rPr>
          <w:color w:val="000000" w:themeColor="text1"/>
        </w:rPr>
        <w:t xml:space="preserve"> </w:t>
      </w:r>
      <w:r w:rsidR="005754F8" w:rsidRPr="005754F8">
        <w:rPr>
          <w:color w:val="000000" w:themeColor="text1"/>
        </w:rPr>
        <w:t xml:space="preserve">In his recent book </w:t>
      </w:r>
      <w:r w:rsidR="005754F8" w:rsidRPr="005754F8">
        <w:rPr>
          <w:color w:val="000000" w:themeColor="text1"/>
          <w:shd w:val="clear" w:color="auto" w:fill="FFFFFF"/>
        </w:rPr>
        <w:t xml:space="preserve">Hutchings (2022) applies the </w:t>
      </w:r>
      <w:r w:rsidR="005754F8" w:rsidRPr="005754F8">
        <w:rPr>
          <w:rStyle w:val="apple-converted-space"/>
          <w:color w:val="000000" w:themeColor="text1"/>
          <w:shd w:val="clear" w:color="auto" w:fill="FFFFFF"/>
        </w:rPr>
        <w:t>logic</w:t>
      </w:r>
      <w:r w:rsidR="005754F8" w:rsidRPr="005754F8">
        <w:rPr>
          <w:color w:val="000000" w:themeColor="text1"/>
          <w:shd w:val="clear" w:color="auto" w:fill="FFFFFF"/>
        </w:rPr>
        <w:t xml:space="preserve"> of the feedback loop or ‘recursion’ to a </w:t>
      </w:r>
      <w:r w:rsidR="005754F8" w:rsidRPr="005754F8">
        <w:rPr>
          <w:color w:val="000000" w:themeColor="text1"/>
        </w:rPr>
        <w:t xml:space="preserve">variety of genres, </w:t>
      </w:r>
      <w:r w:rsidR="005754F8" w:rsidRPr="005754F8">
        <w:rPr>
          <w:color w:val="000000" w:themeColor="text1"/>
          <w:shd w:val="clear" w:color="auto" w:fill="FFFFFF"/>
        </w:rPr>
        <w:t xml:space="preserve">ranging from TV to performative art, to uncover </w:t>
      </w:r>
      <w:r w:rsidR="005754F8" w:rsidRPr="005754F8">
        <w:rPr>
          <w:color w:val="000000" w:themeColor="text1"/>
        </w:rPr>
        <w:t xml:space="preserve">Russia’s multiple ‘projections’ </w:t>
      </w:r>
      <w:r w:rsidR="005754F8" w:rsidRPr="005754F8">
        <w:rPr>
          <w:color w:val="000000" w:themeColor="text1"/>
          <w:shd w:val="clear" w:color="auto" w:fill="FFFFFF"/>
        </w:rPr>
        <w:t xml:space="preserve">to the world. </w:t>
      </w:r>
      <w:r w:rsidR="004A7B65" w:rsidRPr="005754F8">
        <w:rPr>
          <w:color w:val="000000" w:themeColor="text1"/>
        </w:rPr>
        <w:t xml:space="preserve">The </w:t>
      </w:r>
      <w:r w:rsidR="008E0C9A" w:rsidRPr="005754F8">
        <w:rPr>
          <w:i/>
        </w:rPr>
        <w:t>Handbook of Digital Russia Studies</w:t>
      </w:r>
      <w:r w:rsidR="008E0C9A" w:rsidRPr="005754F8">
        <w:t xml:space="preserve"> </w:t>
      </w:r>
      <w:r w:rsidR="002E21C1">
        <w:t>(</w:t>
      </w:r>
      <w:proofErr w:type="spellStart"/>
      <w:r w:rsidR="002E21C1" w:rsidRPr="00BA50C6">
        <w:rPr>
          <w:rStyle w:val="authorsname"/>
          <w:color w:val="000000" w:themeColor="text1"/>
        </w:rPr>
        <w:t>Gritsenk</w:t>
      </w:r>
      <w:r w:rsidR="002E21C1">
        <w:rPr>
          <w:rStyle w:val="authorsname"/>
          <w:color w:val="000000" w:themeColor="text1"/>
        </w:rPr>
        <w:t>o</w:t>
      </w:r>
      <w:proofErr w:type="spellEnd"/>
      <w:r w:rsidR="002E21C1">
        <w:t xml:space="preserve"> et.al., </w:t>
      </w:r>
      <w:r w:rsidR="008E0C9A" w:rsidRPr="005754F8">
        <w:t>202</w:t>
      </w:r>
      <w:r w:rsidR="002E21C1">
        <w:t>1</w:t>
      </w:r>
      <w:r w:rsidR="008E0C9A" w:rsidRPr="005754F8">
        <w:t xml:space="preserve">) </w:t>
      </w:r>
      <w:proofErr w:type="gramStart"/>
      <w:r w:rsidR="008E0C9A" w:rsidRPr="005754F8">
        <w:t>looks into</w:t>
      </w:r>
      <w:proofErr w:type="gramEnd"/>
      <w:r w:rsidR="008E0C9A" w:rsidRPr="005754F8">
        <w:t xml:space="preserve"> an array of phenomena brough</w:t>
      </w:r>
      <w:r w:rsidR="008F7D78" w:rsidRPr="005754F8">
        <w:t>t</w:t>
      </w:r>
      <w:r w:rsidR="008E0C9A" w:rsidRPr="005754F8">
        <w:t xml:space="preserve"> about by the proliferation of digital technologies affecting Russia</w:t>
      </w:r>
      <w:r w:rsidR="00FF5AFD" w:rsidRPr="005754F8">
        <w:t>’s</w:t>
      </w:r>
      <w:r w:rsidR="008E0C9A" w:rsidRPr="005754F8">
        <w:t xml:space="preserve"> media industry, exploring how they are ‘domesticated’ and what parallels can be drawn with the transformations of journalistic practices and agency elsewhere.</w:t>
      </w:r>
      <w:r w:rsidR="008E0C9A" w:rsidRPr="005754F8">
        <w:rPr>
          <w:color w:val="000000" w:themeColor="text1"/>
        </w:rPr>
        <w:t xml:space="preserve"> </w:t>
      </w:r>
      <w:r w:rsidR="008D3023" w:rsidRPr="005754F8">
        <w:rPr>
          <w:color w:val="000000" w:themeColor="text1"/>
        </w:rPr>
        <w:t xml:space="preserve">Still, </w:t>
      </w:r>
      <w:r w:rsidR="003C440F" w:rsidRPr="005754F8">
        <w:rPr>
          <w:color w:val="000000" w:themeColor="text1"/>
        </w:rPr>
        <w:t>Russia</w:t>
      </w:r>
      <w:r w:rsidR="008176F6" w:rsidRPr="005754F8">
        <w:rPr>
          <w:color w:val="000000" w:themeColor="text1"/>
        </w:rPr>
        <w:t>n</w:t>
      </w:r>
      <w:r w:rsidR="003C440F" w:rsidRPr="005754F8">
        <w:rPr>
          <w:color w:val="000000" w:themeColor="text1"/>
        </w:rPr>
        <w:t xml:space="preserve"> media</w:t>
      </w:r>
      <w:r w:rsidR="008D3023" w:rsidRPr="005754F8">
        <w:rPr>
          <w:color w:val="000000" w:themeColor="text1"/>
        </w:rPr>
        <w:t xml:space="preserve"> remains quite peripheral within</w:t>
      </w:r>
      <w:r w:rsidR="00412F53" w:rsidRPr="005754F8">
        <w:rPr>
          <w:color w:val="000000" w:themeColor="text1"/>
        </w:rPr>
        <w:t xml:space="preserve"> the</w:t>
      </w:r>
      <w:r w:rsidR="008D3023" w:rsidRPr="005754F8">
        <w:rPr>
          <w:color w:val="000000" w:themeColor="text1"/>
        </w:rPr>
        <w:t xml:space="preserve"> transnational media flows</w:t>
      </w:r>
      <w:r w:rsidR="008D3023" w:rsidRPr="00BA50C6">
        <w:rPr>
          <w:color w:val="000000" w:themeColor="text1"/>
        </w:rPr>
        <w:t>. For instance, Flood et al</w:t>
      </w:r>
      <w:r w:rsidR="00D50981" w:rsidRPr="00BA50C6">
        <w:rPr>
          <w:color w:val="000000" w:themeColor="text1"/>
        </w:rPr>
        <w:t>.</w:t>
      </w:r>
      <w:r w:rsidR="008D3023" w:rsidRPr="00BA50C6">
        <w:rPr>
          <w:color w:val="000000" w:themeColor="text1"/>
        </w:rPr>
        <w:t xml:space="preserve"> (2008) </w:t>
      </w:r>
      <w:r w:rsidR="005A1158" w:rsidRPr="00BA50C6">
        <w:rPr>
          <w:color w:val="000000" w:themeColor="text1"/>
        </w:rPr>
        <w:t xml:space="preserve">has </w:t>
      </w:r>
      <w:r w:rsidR="008D3023" w:rsidRPr="00BA50C6">
        <w:rPr>
          <w:color w:val="000000" w:themeColor="text1"/>
        </w:rPr>
        <w:t>established that Russia’s terror reporting largely grounds itself in western media’s patterns of coverage, which are then used for domestic consumption in line with the country’s strategic needs (such as justif</w:t>
      </w:r>
      <w:r w:rsidR="00D50981" w:rsidRPr="00BA50C6">
        <w:rPr>
          <w:color w:val="000000" w:themeColor="text1"/>
        </w:rPr>
        <w:t>yi</w:t>
      </w:r>
      <w:r w:rsidR="008D3023" w:rsidRPr="00BA50C6">
        <w:rPr>
          <w:color w:val="000000" w:themeColor="text1"/>
        </w:rPr>
        <w:t>n</w:t>
      </w:r>
      <w:r w:rsidR="00D50981" w:rsidRPr="00BA50C6">
        <w:rPr>
          <w:color w:val="000000" w:themeColor="text1"/>
        </w:rPr>
        <w:t>g</w:t>
      </w:r>
      <w:r w:rsidR="008D3023" w:rsidRPr="00BA50C6">
        <w:rPr>
          <w:color w:val="000000" w:themeColor="text1"/>
        </w:rPr>
        <w:t xml:space="preserve"> </w:t>
      </w:r>
      <w:r w:rsidR="00D50981" w:rsidRPr="00BA50C6">
        <w:rPr>
          <w:color w:val="000000" w:themeColor="text1"/>
        </w:rPr>
        <w:t xml:space="preserve">the </w:t>
      </w:r>
      <w:r w:rsidR="008D3023" w:rsidRPr="00BA50C6">
        <w:rPr>
          <w:color w:val="000000" w:themeColor="text1"/>
        </w:rPr>
        <w:t xml:space="preserve">Chechen wars), rather than feeding back and actively informing transnational narratives. </w:t>
      </w:r>
    </w:p>
    <w:p w14:paraId="3D1A0E2C" w14:textId="77777777" w:rsidR="00F161ED" w:rsidRPr="00BA50C6" w:rsidRDefault="00F161ED" w:rsidP="00F161ED">
      <w:pPr>
        <w:pStyle w:val="PlainText"/>
        <w:ind w:firstLine="720"/>
        <w:jc w:val="both"/>
        <w:rPr>
          <w:rFonts w:ascii="Times New Roman" w:hAnsi="Times New Roman"/>
          <w:b/>
          <w:bCs/>
          <w:color w:val="000000" w:themeColor="text1"/>
          <w:sz w:val="24"/>
          <w:szCs w:val="24"/>
        </w:rPr>
      </w:pPr>
    </w:p>
    <w:p w14:paraId="6E29FA27" w14:textId="77777777" w:rsidR="00BA50C6" w:rsidRDefault="00BA50C6" w:rsidP="00FA6BCD">
      <w:pPr>
        <w:contextualSpacing/>
        <w:jc w:val="both"/>
        <w:rPr>
          <w:b/>
          <w:bCs/>
          <w:color w:val="000000" w:themeColor="text1"/>
        </w:rPr>
      </w:pPr>
    </w:p>
    <w:p w14:paraId="0B9CC126" w14:textId="5160159D" w:rsidR="00FA6BCD" w:rsidRPr="00BA50C6" w:rsidRDefault="001D7441" w:rsidP="00FA6BCD">
      <w:pPr>
        <w:contextualSpacing/>
        <w:jc w:val="both"/>
        <w:rPr>
          <w:b/>
          <w:bCs/>
          <w:color w:val="000000" w:themeColor="text1"/>
        </w:rPr>
      </w:pPr>
      <w:r w:rsidRPr="00BA50C6">
        <w:rPr>
          <w:b/>
          <w:bCs/>
          <w:color w:val="000000" w:themeColor="text1"/>
        </w:rPr>
        <w:t>Conclusion</w:t>
      </w:r>
    </w:p>
    <w:p w14:paraId="1F361791" w14:textId="77777777" w:rsidR="00F8434B" w:rsidRPr="00BA50C6" w:rsidRDefault="00F8434B" w:rsidP="00FA6BCD">
      <w:pPr>
        <w:contextualSpacing/>
        <w:jc w:val="both"/>
        <w:rPr>
          <w:b/>
          <w:bCs/>
          <w:color w:val="000000" w:themeColor="text1"/>
        </w:rPr>
      </w:pPr>
    </w:p>
    <w:p w14:paraId="61EB6ECC" w14:textId="1252F667" w:rsidR="004208C2" w:rsidRPr="00BA50C6" w:rsidRDefault="00551F1B" w:rsidP="007E39FE">
      <w:pPr>
        <w:jc w:val="both"/>
      </w:pPr>
      <w:r w:rsidRPr="00BA50C6">
        <w:t>This</w:t>
      </w:r>
      <w:r w:rsidR="00B65B01" w:rsidRPr="00BA50C6">
        <w:t xml:space="preserve"> overview of</w:t>
      </w:r>
      <w:r w:rsidR="00C03856" w:rsidRPr="00BA50C6">
        <w:t xml:space="preserve"> the</w:t>
      </w:r>
      <w:r w:rsidR="00B65B01" w:rsidRPr="00BA50C6">
        <w:t xml:space="preserve"> </w:t>
      </w:r>
      <w:r w:rsidR="001B051E" w:rsidRPr="00BA50C6">
        <w:t xml:space="preserve">recurring conceptualisations </w:t>
      </w:r>
      <w:r w:rsidR="00AB52A6" w:rsidRPr="00BA50C6">
        <w:t>of Russia</w:t>
      </w:r>
      <w:r w:rsidRPr="00BA50C6">
        <w:t>’s</w:t>
      </w:r>
      <w:r w:rsidR="00AB52A6" w:rsidRPr="00BA50C6">
        <w:t xml:space="preserve"> media ecology </w:t>
      </w:r>
      <w:r w:rsidRPr="00BA50C6">
        <w:t xml:space="preserve">has </w:t>
      </w:r>
      <w:r w:rsidR="00AB52A6" w:rsidRPr="00BA50C6">
        <w:t>show</w:t>
      </w:r>
      <w:r w:rsidRPr="00BA50C6">
        <w:t>n</w:t>
      </w:r>
      <w:r w:rsidR="00633011" w:rsidRPr="00BA50C6">
        <w:t xml:space="preserve"> that</w:t>
      </w:r>
      <w:r w:rsidR="00AB52A6" w:rsidRPr="00BA50C6">
        <w:t xml:space="preserve"> t</w:t>
      </w:r>
      <w:r w:rsidR="00AB52A6" w:rsidRPr="00BA50C6">
        <w:rPr>
          <w:color w:val="000000"/>
          <w:spacing w:val="5"/>
          <w:shd w:val="clear" w:color="auto" w:fill="FFFFFF"/>
        </w:rPr>
        <w:t xml:space="preserve">he </w:t>
      </w:r>
      <w:r w:rsidR="008C2A15" w:rsidRPr="00BA50C6">
        <w:rPr>
          <w:color w:val="000000"/>
          <w:spacing w:val="5"/>
          <w:shd w:val="clear" w:color="auto" w:fill="FFFFFF"/>
        </w:rPr>
        <w:t xml:space="preserve">country’s </w:t>
      </w:r>
      <w:r w:rsidR="00AB52A6" w:rsidRPr="00BA50C6">
        <w:rPr>
          <w:color w:val="000000"/>
          <w:spacing w:val="5"/>
          <w:shd w:val="clear" w:color="auto" w:fill="FFFFFF"/>
        </w:rPr>
        <w:t>media constitute</w:t>
      </w:r>
      <w:r w:rsidR="008C2A15" w:rsidRPr="00BA50C6">
        <w:rPr>
          <w:color w:val="000000"/>
          <w:spacing w:val="5"/>
          <w:shd w:val="clear" w:color="auto" w:fill="FFFFFF"/>
        </w:rPr>
        <w:t>s</w:t>
      </w:r>
      <w:r w:rsidR="00AB52A6" w:rsidRPr="00BA50C6">
        <w:rPr>
          <w:color w:val="000000"/>
          <w:spacing w:val="5"/>
          <w:shd w:val="clear" w:color="auto" w:fill="FFFFFF"/>
        </w:rPr>
        <w:t xml:space="preserve"> a unique and challenging case for specialists in</w:t>
      </w:r>
      <w:r w:rsidR="008C121C" w:rsidRPr="00BA50C6">
        <w:rPr>
          <w:color w:val="000000"/>
          <w:spacing w:val="5"/>
          <w:shd w:val="clear" w:color="auto" w:fill="FFFFFF"/>
        </w:rPr>
        <w:t xml:space="preserve"> media,</w:t>
      </w:r>
      <w:r w:rsidR="00AB52A6" w:rsidRPr="00BA50C6">
        <w:rPr>
          <w:color w:val="000000"/>
          <w:spacing w:val="5"/>
          <w:shd w:val="clear" w:color="auto" w:fill="FFFFFF"/>
        </w:rPr>
        <w:t xml:space="preserve"> area, </w:t>
      </w:r>
      <w:proofErr w:type="gramStart"/>
      <w:r w:rsidR="00AB52A6" w:rsidRPr="00BA50C6">
        <w:rPr>
          <w:color w:val="000000"/>
          <w:spacing w:val="5"/>
          <w:shd w:val="clear" w:color="auto" w:fill="FFFFFF"/>
        </w:rPr>
        <w:t>communication</w:t>
      </w:r>
      <w:proofErr w:type="gramEnd"/>
      <w:r w:rsidR="00AB52A6" w:rsidRPr="00BA50C6">
        <w:rPr>
          <w:color w:val="000000"/>
          <w:spacing w:val="5"/>
          <w:shd w:val="clear" w:color="auto" w:fill="FFFFFF"/>
        </w:rPr>
        <w:t xml:space="preserve"> and cultural studies</w:t>
      </w:r>
      <w:r w:rsidR="001B051E" w:rsidRPr="00BA50C6">
        <w:t xml:space="preserve">. </w:t>
      </w:r>
      <w:r w:rsidR="001B051E" w:rsidRPr="00BA50C6">
        <w:rPr>
          <w:color w:val="000000" w:themeColor="text1"/>
        </w:rPr>
        <w:t xml:space="preserve">Contemporary Russia’s </w:t>
      </w:r>
      <w:r w:rsidR="00AB52A6" w:rsidRPr="00BA50C6">
        <w:rPr>
          <w:color w:val="000000" w:themeColor="text1"/>
        </w:rPr>
        <w:t>mediascape</w:t>
      </w:r>
      <w:r w:rsidR="007E39FE" w:rsidRPr="00BA50C6">
        <w:rPr>
          <w:color w:val="000000" w:themeColor="text1"/>
        </w:rPr>
        <w:t xml:space="preserve"> </w:t>
      </w:r>
      <w:r w:rsidR="00AB52A6" w:rsidRPr="00BA50C6">
        <w:rPr>
          <w:color w:val="000000" w:themeColor="text1"/>
        </w:rPr>
        <w:t xml:space="preserve">is </w:t>
      </w:r>
      <w:r w:rsidR="001B051E" w:rsidRPr="00BA50C6">
        <w:rPr>
          <w:color w:val="000000" w:themeColor="text1"/>
        </w:rPr>
        <w:t>characterise</w:t>
      </w:r>
      <w:r w:rsidR="00AB52A6" w:rsidRPr="00BA50C6">
        <w:rPr>
          <w:color w:val="000000" w:themeColor="text1"/>
        </w:rPr>
        <w:t>d</w:t>
      </w:r>
      <w:r w:rsidR="001B051E" w:rsidRPr="00BA50C6">
        <w:rPr>
          <w:color w:val="000000" w:themeColor="text1"/>
        </w:rPr>
        <w:t xml:space="preserve"> </w:t>
      </w:r>
      <w:r w:rsidR="005E2928" w:rsidRPr="00BA50C6">
        <w:rPr>
          <w:color w:val="000000" w:themeColor="text1"/>
        </w:rPr>
        <w:t>by a complex intersection</w:t>
      </w:r>
      <w:r w:rsidR="001B051E" w:rsidRPr="00BA50C6">
        <w:rPr>
          <w:color w:val="000000" w:themeColor="text1"/>
        </w:rPr>
        <w:t xml:space="preserve"> of </w:t>
      </w:r>
      <w:r w:rsidR="001B051E" w:rsidRPr="00BA50C6">
        <w:t>official and alternative</w:t>
      </w:r>
      <w:r w:rsidR="001B051E" w:rsidRPr="00BA50C6">
        <w:rPr>
          <w:color w:val="000000" w:themeColor="text1"/>
        </w:rPr>
        <w:t xml:space="preserve"> media</w:t>
      </w:r>
      <w:r w:rsidR="007E39FE" w:rsidRPr="00BA50C6">
        <w:rPr>
          <w:color w:val="000000" w:themeColor="text1"/>
        </w:rPr>
        <w:t xml:space="preserve">; legacy and digital media; </w:t>
      </w:r>
      <w:r w:rsidR="001523B4" w:rsidRPr="00BA50C6">
        <w:rPr>
          <w:color w:val="000000" w:themeColor="text1"/>
        </w:rPr>
        <w:t xml:space="preserve">editorial, </w:t>
      </w:r>
      <w:proofErr w:type="gramStart"/>
      <w:r w:rsidR="005E2928" w:rsidRPr="00BA50C6">
        <w:rPr>
          <w:color w:val="000000" w:themeColor="text1"/>
        </w:rPr>
        <w:t>regional</w:t>
      </w:r>
      <w:proofErr w:type="gramEnd"/>
      <w:r w:rsidR="005E2928" w:rsidRPr="00BA50C6">
        <w:rPr>
          <w:color w:val="000000" w:themeColor="text1"/>
        </w:rPr>
        <w:t xml:space="preserve"> and ethnic media diversity</w:t>
      </w:r>
      <w:r w:rsidR="00F837A9" w:rsidRPr="00BA50C6">
        <w:rPr>
          <w:color w:val="000000" w:themeColor="text1"/>
        </w:rPr>
        <w:t>;</w:t>
      </w:r>
      <w:r w:rsidR="00633011" w:rsidRPr="00BA50C6">
        <w:t xml:space="preserve"> and </w:t>
      </w:r>
      <w:r w:rsidR="003D52E7" w:rsidRPr="00BA50C6">
        <w:rPr>
          <w:color w:val="000000" w:themeColor="text1"/>
        </w:rPr>
        <w:t xml:space="preserve">a more sophisticated </w:t>
      </w:r>
      <w:r w:rsidR="00B65B01" w:rsidRPr="00BA50C6">
        <w:rPr>
          <w:color w:val="000000" w:themeColor="text1"/>
        </w:rPr>
        <w:t xml:space="preserve">‘hybrid’ </w:t>
      </w:r>
      <w:r w:rsidR="00CA3C10" w:rsidRPr="00BA50C6">
        <w:rPr>
          <w:color w:val="000000" w:themeColor="text1"/>
        </w:rPr>
        <w:t>media</w:t>
      </w:r>
      <w:r w:rsidR="003D52E7" w:rsidRPr="00BA50C6">
        <w:rPr>
          <w:color w:val="000000" w:themeColor="text1"/>
        </w:rPr>
        <w:t xml:space="preserve"> </w:t>
      </w:r>
      <w:r w:rsidR="00CA3C10" w:rsidRPr="00BA50C6">
        <w:rPr>
          <w:color w:val="000000" w:themeColor="text1"/>
        </w:rPr>
        <w:t>management</w:t>
      </w:r>
      <w:r w:rsidR="003D52E7" w:rsidRPr="00BA50C6">
        <w:rPr>
          <w:color w:val="000000" w:themeColor="text1"/>
        </w:rPr>
        <w:t xml:space="preserve"> </w:t>
      </w:r>
      <w:r w:rsidR="00F837A9" w:rsidRPr="00BA50C6">
        <w:rPr>
          <w:color w:val="000000" w:themeColor="text1"/>
        </w:rPr>
        <w:t>by</w:t>
      </w:r>
      <w:r w:rsidR="003D52E7" w:rsidRPr="00BA50C6">
        <w:rPr>
          <w:color w:val="000000" w:themeColor="text1"/>
        </w:rPr>
        <w:t xml:space="preserve"> Putin’s government</w:t>
      </w:r>
      <w:r w:rsidR="00F837A9" w:rsidRPr="00BA50C6">
        <w:rPr>
          <w:color w:val="000000" w:themeColor="text1"/>
        </w:rPr>
        <w:t>,</w:t>
      </w:r>
      <w:r w:rsidR="001523B4" w:rsidRPr="00BA50C6">
        <w:t xml:space="preserve"> </w:t>
      </w:r>
      <w:r w:rsidR="00FC15D8" w:rsidRPr="00BA50C6">
        <w:t>which</w:t>
      </w:r>
      <w:r w:rsidR="001523B4" w:rsidRPr="00BA50C6">
        <w:t xml:space="preserve"> </w:t>
      </w:r>
      <w:r w:rsidR="00E23127" w:rsidRPr="00BA50C6">
        <w:t>c</w:t>
      </w:r>
      <w:r w:rsidR="00FC15D8" w:rsidRPr="00BA50C6">
        <w:t>onsolidat</w:t>
      </w:r>
      <w:r w:rsidR="00E23127" w:rsidRPr="00BA50C6">
        <w:t>es</w:t>
      </w:r>
      <w:r w:rsidR="00FC15D8" w:rsidRPr="00BA50C6">
        <w:t xml:space="preserve"> state </w:t>
      </w:r>
      <w:r w:rsidR="00957243" w:rsidRPr="00BA50C6">
        <w:t>control</w:t>
      </w:r>
      <w:r w:rsidR="00FC15D8" w:rsidRPr="00BA50C6">
        <w:t xml:space="preserve"> </w:t>
      </w:r>
      <w:r w:rsidR="006042D2" w:rsidRPr="00BA50C6">
        <w:t>over</w:t>
      </w:r>
      <w:r w:rsidR="00FC15D8" w:rsidRPr="00BA50C6">
        <w:t xml:space="preserve"> the media</w:t>
      </w:r>
      <w:r w:rsidR="006042D2" w:rsidRPr="00BA50C6">
        <w:t>scape</w:t>
      </w:r>
      <w:r w:rsidR="00FC15D8" w:rsidRPr="00BA50C6">
        <w:t xml:space="preserve"> yet</w:t>
      </w:r>
      <w:r w:rsidR="00957243" w:rsidRPr="00BA50C6">
        <w:t xml:space="preserve"> </w:t>
      </w:r>
      <w:r w:rsidR="00B368C1" w:rsidRPr="00BA50C6">
        <w:t>respond</w:t>
      </w:r>
      <w:r w:rsidR="00E23127" w:rsidRPr="00BA50C6">
        <w:t>s</w:t>
      </w:r>
      <w:r w:rsidR="00B368C1" w:rsidRPr="00BA50C6">
        <w:t xml:space="preserve"> to</w:t>
      </w:r>
      <w:r w:rsidR="00957243" w:rsidRPr="00BA50C6">
        <w:t xml:space="preserve"> the changing</w:t>
      </w:r>
      <w:r w:rsidR="001523B4" w:rsidRPr="00BA50C6">
        <w:t xml:space="preserve"> </w:t>
      </w:r>
      <w:r w:rsidR="006E737E" w:rsidRPr="00BA50C6">
        <w:t xml:space="preserve">global </w:t>
      </w:r>
      <w:r w:rsidR="00293A99" w:rsidRPr="00BA50C6">
        <w:t xml:space="preserve">environment </w:t>
      </w:r>
      <w:r w:rsidR="00950002" w:rsidRPr="00BA50C6">
        <w:t xml:space="preserve">and </w:t>
      </w:r>
      <w:r w:rsidR="00957243" w:rsidRPr="00BA50C6">
        <w:t>media consumption patterns</w:t>
      </w:r>
      <w:r w:rsidR="00F231EF" w:rsidRPr="00BA50C6">
        <w:t>.</w:t>
      </w:r>
      <w:r w:rsidR="00275062" w:rsidRPr="00BA50C6">
        <w:t xml:space="preserve"> </w:t>
      </w:r>
    </w:p>
    <w:p w14:paraId="78542D0D" w14:textId="757CFB1E" w:rsidR="00950002" w:rsidRPr="00BA50C6" w:rsidRDefault="00275062" w:rsidP="006C5B34">
      <w:pPr>
        <w:pStyle w:val="PlainText"/>
        <w:ind w:firstLine="720"/>
        <w:jc w:val="both"/>
        <w:rPr>
          <w:rFonts w:ascii="Times New Roman" w:hAnsi="Times New Roman"/>
          <w:color w:val="000000" w:themeColor="text1"/>
          <w:sz w:val="24"/>
          <w:szCs w:val="24"/>
        </w:rPr>
      </w:pPr>
      <w:r w:rsidRPr="00BA50C6">
        <w:rPr>
          <w:rFonts w:ascii="Times New Roman" w:hAnsi="Times New Roman"/>
          <w:sz w:val="24"/>
          <w:szCs w:val="24"/>
        </w:rPr>
        <w:t>Ultimately, t</w:t>
      </w:r>
      <w:r w:rsidR="003D52E7" w:rsidRPr="00BA50C6">
        <w:rPr>
          <w:rFonts w:ascii="Times New Roman" w:hAnsi="Times New Roman"/>
          <w:color w:val="000000" w:themeColor="text1"/>
          <w:sz w:val="24"/>
          <w:szCs w:val="24"/>
        </w:rPr>
        <w:t xml:space="preserve">he </w:t>
      </w:r>
      <w:r w:rsidR="001B051E" w:rsidRPr="00BA50C6">
        <w:rPr>
          <w:rFonts w:ascii="Times New Roman" w:hAnsi="Times New Roman"/>
          <w:color w:val="000000" w:themeColor="text1"/>
          <w:sz w:val="24"/>
          <w:szCs w:val="24"/>
        </w:rPr>
        <w:t xml:space="preserve">chapter </w:t>
      </w:r>
      <w:r w:rsidR="006E737E" w:rsidRPr="00BA50C6">
        <w:rPr>
          <w:rFonts w:ascii="Times New Roman" w:hAnsi="Times New Roman"/>
          <w:color w:val="000000" w:themeColor="text1"/>
          <w:sz w:val="24"/>
          <w:szCs w:val="24"/>
        </w:rPr>
        <w:t xml:space="preserve">has </w:t>
      </w:r>
      <w:r w:rsidR="00690A93" w:rsidRPr="00BA50C6">
        <w:rPr>
          <w:rFonts w:ascii="Times New Roman" w:hAnsi="Times New Roman"/>
          <w:color w:val="000000" w:themeColor="text1"/>
          <w:sz w:val="24"/>
          <w:szCs w:val="24"/>
        </w:rPr>
        <w:t>exposed</w:t>
      </w:r>
      <w:r w:rsidR="001B051E" w:rsidRPr="00BA50C6">
        <w:rPr>
          <w:rFonts w:ascii="Times New Roman" w:hAnsi="Times New Roman"/>
          <w:color w:val="000000" w:themeColor="text1"/>
          <w:sz w:val="24"/>
          <w:szCs w:val="24"/>
        </w:rPr>
        <w:t xml:space="preserve"> </w:t>
      </w:r>
      <w:r w:rsidR="00CC144A" w:rsidRPr="00BA50C6">
        <w:rPr>
          <w:rFonts w:ascii="Times New Roman" w:hAnsi="Times New Roman"/>
          <w:color w:val="000000" w:themeColor="text1"/>
          <w:sz w:val="24"/>
          <w:szCs w:val="24"/>
        </w:rPr>
        <w:t xml:space="preserve">a set of </w:t>
      </w:r>
      <w:r w:rsidR="006E737E" w:rsidRPr="00BA50C6">
        <w:rPr>
          <w:rFonts w:ascii="Times New Roman" w:hAnsi="Times New Roman"/>
          <w:color w:val="000000" w:themeColor="text1"/>
          <w:sz w:val="24"/>
          <w:szCs w:val="24"/>
        </w:rPr>
        <w:t xml:space="preserve">the current </w:t>
      </w:r>
      <w:r w:rsidR="001B051E" w:rsidRPr="00BA50C6">
        <w:rPr>
          <w:rFonts w:ascii="Times New Roman" w:hAnsi="Times New Roman"/>
          <w:color w:val="000000" w:themeColor="text1"/>
          <w:sz w:val="24"/>
          <w:szCs w:val="24"/>
        </w:rPr>
        <w:t xml:space="preserve">regime’s strategies of </w:t>
      </w:r>
      <w:r w:rsidR="003D52E7" w:rsidRPr="00BA50C6">
        <w:rPr>
          <w:rFonts w:ascii="Times New Roman" w:hAnsi="Times New Roman"/>
          <w:color w:val="000000" w:themeColor="text1"/>
          <w:sz w:val="24"/>
          <w:szCs w:val="24"/>
        </w:rPr>
        <w:t>in</w:t>
      </w:r>
      <w:r w:rsidR="00C03856" w:rsidRPr="00BA50C6">
        <w:rPr>
          <w:rFonts w:ascii="Times New Roman" w:hAnsi="Times New Roman"/>
          <w:color w:val="000000" w:themeColor="text1"/>
          <w:sz w:val="24"/>
          <w:szCs w:val="24"/>
        </w:rPr>
        <w:t>/</w:t>
      </w:r>
      <w:r w:rsidR="003D52E7" w:rsidRPr="00BA50C6">
        <w:rPr>
          <w:rFonts w:ascii="Times New Roman" w:hAnsi="Times New Roman"/>
          <w:color w:val="000000" w:themeColor="text1"/>
          <w:sz w:val="24"/>
          <w:szCs w:val="24"/>
        </w:rPr>
        <w:t>direct control</w:t>
      </w:r>
      <w:r w:rsidR="006E737E" w:rsidRPr="00BA50C6">
        <w:rPr>
          <w:rFonts w:ascii="Times New Roman" w:hAnsi="Times New Roman"/>
          <w:color w:val="000000" w:themeColor="text1"/>
          <w:sz w:val="24"/>
          <w:szCs w:val="24"/>
        </w:rPr>
        <w:t>,</w:t>
      </w:r>
      <w:r w:rsidR="00A60D21" w:rsidRPr="00BA50C6">
        <w:rPr>
          <w:rFonts w:ascii="Times New Roman" w:hAnsi="Times New Roman"/>
          <w:color w:val="000000" w:themeColor="text1"/>
          <w:sz w:val="24"/>
          <w:szCs w:val="24"/>
        </w:rPr>
        <w:t xml:space="preserve"> </w:t>
      </w:r>
      <w:r w:rsidR="00690A93" w:rsidRPr="00BA50C6">
        <w:rPr>
          <w:rFonts w:ascii="Times New Roman" w:hAnsi="Times New Roman"/>
          <w:color w:val="000000" w:themeColor="text1"/>
          <w:sz w:val="24"/>
          <w:szCs w:val="24"/>
        </w:rPr>
        <w:t>feeding into</w:t>
      </w:r>
      <w:r w:rsidR="00A91DDD" w:rsidRPr="00BA50C6">
        <w:rPr>
          <w:rFonts w:ascii="Times New Roman" w:hAnsi="Times New Roman"/>
          <w:color w:val="000000" w:themeColor="text1"/>
          <w:sz w:val="24"/>
          <w:szCs w:val="24"/>
        </w:rPr>
        <w:t xml:space="preserve"> </w:t>
      </w:r>
      <w:r w:rsidR="00C03856" w:rsidRPr="00BA50C6">
        <w:rPr>
          <w:rFonts w:ascii="Times New Roman" w:hAnsi="Times New Roman"/>
          <w:color w:val="000000" w:themeColor="text1"/>
          <w:sz w:val="24"/>
          <w:szCs w:val="24"/>
        </w:rPr>
        <w:t>what</w:t>
      </w:r>
      <w:r w:rsidR="006B36C4" w:rsidRPr="00BA50C6">
        <w:rPr>
          <w:rFonts w:ascii="Times New Roman" w:hAnsi="Times New Roman"/>
          <w:color w:val="000000" w:themeColor="text1"/>
          <w:sz w:val="24"/>
          <w:szCs w:val="24"/>
        </w:rPr>
        <w:t xml:space="preserve"> </w:t>
      </w:r>
      <w:proofErr w:type="spellStart"/>
      <w:r w:rsidR="001B051E" w:rsidRPr="00BA50C6">
        <w:rPr>
          <w:rFonts w:ascii="Times New Roman" w:hAnsi="Times New Roman"/>
          <w:sz w:val="24"/>
          <w:szCs w:val="24"/>
        </w:rPr>
        <w:t>Guriev</w:t>
      </w:r>
      <w:proofErr w:type="spellEnd"/>
      <w:r w:rsidR="001B051E" w:rsidRPr="00BA50C6">
        <w:rPr>
          <w:rFonts w:ascii="Times New Roman" w:hAnsi="Times New Roman"/>
          <w:sz w:val="24"/>
          <w:szCs w:val="24"/>
        </w:rPr>
        <w:t xml:space="preserve"> and </w:t>
      </w:r>
      <w:proofErr w:type="spellStart"/>
      <w:r w:rsidR="001B051E" w:rsidRPr="00BA50C6">
        <w:rPr>
          <w:rFonts w:ascii="Times New Roman" w:hAnsi="Times New Roman"/>
          <w:sz w:val="24"/>
          <w:szCs w:val="24"/>
        </w:rPr>
        <w:t>Treisman</w:t>
      </w:r>
      <w:proofErr w:type="spellEnd"/>
      <w:r w:rsidR="00C03856" w:rsidRPr="00BA50C6">
        <w:rPr>
          <w:rFonts w:ascii="Times New Roman" w:hAnsi="Times New Roman"/>
          <w:sz w:val="24"/>
          <w:szCs w:val="24"/>
        </w:rPr>
        <w:t xml:space="preserve"> (</w:t>
      </w:r>
      <w:r w:rsidR="001B051E" w:rsidRPr="00BA50C6">
        <w:rPr>
          <w:rFonts w:ascii="Times New Roman" w:hAnsi="Times New Roman"/>
          <w:sz w:val="24"/>
          <w:szCs w:val="24"/>
        </w:rPr>
        <w:t>2020</w:t>
      </w:r>
      <w:r w:rsidR="0085739E" w:rsidRPr="00BA50C6">
        <w:rPr>
          <w:rFonts w:ascii="Times New Roman" w:hAnsi="Times New Roman"/>
          <w:sz w:val="24"/>
          <w:szCs w:val="24"/>
        </w:rPr>
        <w:t>)</w:t>
      </w:r>
      <w:r w:rsidR="00C03856" w:rsidRPr="00BA50C6">
        <w:rPr>
          <w:rFonts w:ascii="Times New Roman" w:hAnsi="Times New Roman"/>
          <w:sz w:val="24"/>
          <w:szCs w:val="24"/>
        </w:rPr>
        <w:t xml:space="preserve"> call an </w:t>
      </w:r>
      <w:r w:rsidR="00C03856" w:rsidRPr="00BA50C6">
        <w:rPr>
          <w:rFonts w:ascii="Times New Roman" w:hAnsi="Times New Roman"/>
          <w:color w:val="000000" w:themeColor="text1"/>
          <w:sz w:val="24"/>
          <w:szCs w:val="24"/>
        </w:rPr>
        <w:t>‘information autocracy’</w:t>
      </w:r>
      <w:r w:rsidR="00D465DB" w:rsidRPr="00BA50C6">
        <w:rPr>
          <w:rFonts w:ascii="Times New Roman" w:hAnsi="Times New Roman"/>
          <w:sz w:val="24"/>
          <w:szCs w:val="24"/>
        </w:rPr>
        <w:t>.</w:t>
      </w:r>
      <w:r w:rsidR="008849DF" w:rsidRPr="00BA50C6">
        <w:rPr>
          <w:rFonts w:ascii="Times New Roman" w:hAnsi="Times New Roman"/>
          <w:sz w:val="24"/>
          <w:szCs w:val="24"/>
        </w:rPr>
        <w:t xml:space="preserve"> However, in his latest interview</w:t>
      </w:r>
      <w:r w:rsidR="00364D9A" w:rsidRPr="00BA50C6">
        <w:rPr>
          <w:rFonts w:ascii="Times New Roman" w:hAnsi="Times New Roman"/>
          <w:sz w:val="24"/>
          <w:szCs w:val="24"/>
        </w:rPr>
        <w:t xml:space="preserve"> (</w:t>
      </w:r>
      <w:proofErr w:type="spellStart"/>
      <w:r w:rsidR="00364D9A" w:rsidRPr="00BA50C6">
        <w:rPr>
          <w:rFonts w:ascii="Times New Roman" w:hAnsi="Times New Roman"/>
          <w:color w:val="000000" w:themeColor="text1"/>
          <w:sz w:val="24"/>
          <w:szCs w:val="24"/>
        </w:rPr>
        <w:t>Khvostunov</w:t>
      </w:r>
      <w:r w:rsidR="00C81D5A" w:rsidRPr="00BA50C6">
        <w:rPr>
          <w:rFonts w:ascii="Times New Roman" w:hAnsi="Times New Roman"/>
          <w:color w:val="000000" w:themeColor="text1"/>
          <w:sz w:val="24"/>
          <w:szCs w:val="24"/>
        </w:rPr>
        <w:t>a</w:t>
      </w:r>
      <w:proofErr w:type="spellEnd"/>
      <w:r w:rsidR="00364D9A" w:rsidRPr="00BA50C6">
        <w:rPr>
          <w:rFonts w:ascii="Times New Roman" w:hAnsi="Times New Roman"/>
          <w:color w:val="000000" w:themeColor="text1"/>
          <w:sz w:val="24"/>
          <w:szCs w:val="24"/>
        </w:rPr>
        <w:t>, 2021)</w:t>
      </w:r>
      <w:r w:rsidR="008849DF" w:rsidRPr="00BA50C6">
        <w:rPr>
          <w:rFonts w:ascii="Times New Roman" w:hAnsi="Times New Roman"/>
          <w:sz w:val="24"/>
          <w:szCs w:val="24"/>
        </w:rPr>
        <w:t xml:space="preserve"> </w:t>
      </w:r>
      <w:proofErr w:type="spellStart"/>
      <w:r w:rsidR="00B022EC" w:rsidRPr="00BA50C6">
        <w:rPr>
          <w:rFonts w:ascii="Times New Roman" w:hAnsi="Times New Roman"/>
          <w:sz w:val="24"/>
          <w:szCs w:val="24"/>
        </w:rPr>
        <w:t>Guriev</w:t>
      </w:r>
      <w:proofErr w:type="spellEnd"/>
      <w:r w:rsidR="00B022EC" w:rsidRPr="00BA50C6">
        <w:rPr>
          <w:rFonts w:ascii="Times New Roman" w:hAnsi="Times New Roman"/>
          <w:sz w:val="24"/>
          <w:szCs w:val="24"/>
        </w:rPr>
        <w:t xml:space="preserve"> </w:t>
      </w:r>
      <w:r w:rsidR="008849DF" w:rsidRPr="00BA50C6">
        <w:rPr>
          <w:rFonts w:ascii="Times New Roman" w:hAnsi="Times New Roman"/>
          <w:sz w:val="24"/>
          <w:szCs w:val="24"/>
        </w:rPr>
        <w:t>note</w:t>
      </w:r>
      <w:r w:rsidR="00364D9A" w:rsidRPr="00BA50C6">
        <w:rPr>
          <w:rFonts w:ascii="Times New Roman" w:hAnsi="Times New Roman"/>
          <w:sz w:val="24"/>
          <w:szCs w:val="24"/>
        </w:rPr>
        <w:t>s</w:t>
      </w:r>
      <w:r w:rsidR="008849DF" w:rsidRPr="00BA50C6">
        <w:rPr>
          <w:rFonts w:ascii="Times New Roman" w:hAnsi="Times New Roman"/>
          <w:sz w:val="24"/>
          <w:szCs w:val="24"/>
        </w:rPr>
        <w:t xml:space="preserve"> that </w:t>
      </w:r>
      <w:r w:rsidR="00A91DDD" w:rsidRPr="00BA50C6">
        <w:rPr>
          <w:rFonts w:ascii="Times New Roman" w:hAnsi="Times New Roman"/>
          <w:sz w:val="24"/>
          <w:szCs w:val="24"/>
        </w:rPr>
        <w:t xml:space="preserve">the most </w:t>
      </w:r>
      <w:r w:rsidR="008849DF" w:rsidRPr="00BA50C6">
        <w:rPr>
          <w:rFonts w:ascii="Times New Roman" w:hAnsi="Times New Roman"/>
          <w:sz w:val="24"/>
          <w:szCs w:val="24"/>
        </w:rPr>
        <w:t xml:space="preserve">recent </w:t>
      </w:r>
      <w:r w:rsidR="00D62C77" w:rsidRPr="00BA50C6">
        <w:rPr>
          <w:rFonts w:ascii="Times New Roman" w:hAnsi="Times New Roman"/>
          <w:sz w:val="24"/>
          <w:szCs w:val="24"/>
        </w:rPr>
        <w:t>media</w:t>
      </w:r>
      <w:r w:rsidR="00D62C77" w:rsidRPr="00BA50C6">
        <w:rPr>
          <w:rFonts w:ascii="Times New Roman" w:hAnsi="Times New Roman"/>
          <w:color w:val="0A0A0A"/>
          <w:sz w:val="24"/>
          <w:szCs w:val="24"/>
          <w:shd w:val="clear" w:color="auto" w:fill="FEFEFE"/>
        </w:rPr>
        <w:t xml:space="preserve"> </w:t>
      </w:r>
      <w:r w:rsidR="00907207" w:rsidRPr="00BA50C6">
        <w:rPr>
          <w:rFonts w:ascii="Times New Roman" w:hAnsi="Times New Roman"/>
          <w:sz w:val="24"/>
          <w:szCs w:val="24"/>
        </w:rPr>
        <w:t xml:space="preserve">suppression </w:t>
      </w:r>
      <w:r w:rsidR="00A91DDD" w:rsidRPr="00BA50C6">
        <w:rPr>
          <w:rFonts w:ascii="Times New Roman" w:hAnsi="Times New Roman"/>
          <w:color w:val="0A0A0A"/>
          <w:sz w:val="24"/>
          <w:szCs w:val="24"/>
          <w:shd w:val="clear" w:color="auto" w:fill="FEFEFE"/>
        </w:rPr>
        <w:t>in Russia</w:t>
      </w:r>
      <w:r w:rsidR="00A91DDD" w:rsidRPr="00BA50C6">
        <w:rPr>
          <w:rFonts w:ascii="Times New Roman" w:hAnsi="Times New Roman"/>
          <w:sz w:val="24"/>
          <w:szCs w:val="24"/>
        </w:rPr>
        <w:t xml:space="preserve"> </w:t>
      </w:r>
      <w:r w:rsidR="00690A93" w:rsidRPr="00BA50C6">
        <w:rPr>
          <w:rFonts w:ascii="Times New Roman" w:hAnsi="Times New Roman"/>
          <w:sz w:val="24"/>
          <w:szCs w:val="24"/>
        </w:rPr>
        <w:t xml:space="preserve">involving </w:t>
      </w:r>
      <w:r w:rsidR="008849DF" w:rsidRPr="00BA50C6">
        <w:rPr>
          <w:rFonts w:ascii="Times New Roman" w:hAnsi="Times New Roman"/>
          <w:sz w:val="24"/>
          <w:szCs w:val="24"/>
        </w:rPr>
        <w:t xml:space="preserve">the </w:t>
      </w:r>
      <w:r w:rsidR="008849DF" w:rsidRPr="00BA50C6">
        <w:rPr>
          <w:rFonts w:ascii="Times New Roman" w:hAnsi="Times New Roman"/>
          <w:color w:val="000000"/>
          <w:sz w:val="24"/>
          <w:szCs w:val="24"/>
          <w:shd w:val="clear" w:color="auto" w:fill="FFFFFF"/>
        </w:rPr>
        <w:t xml:space="preserve">use of laws on extremism, growing censorship </w:t>
      </w:r>
      <w:r w:rsidR="004A3996" w:rsidRPr="00BA50C6">
        <w:rPr>
          <w:rFonts w:ascii="Times New Roman" w:hAnsi="Times New Roman"/>
          <w:color w:val="000000"/>
          <w:sz w:val="24"/>
          <w:szCs w:val="24"/>
          <w:shd w:val="clear" w:color="auto" w:fill="FFFFFF"/>
        </w:rPr>
        <w:t>and the like</w:t>
      </w:r>
      <w:r w:rsidR="008849DF" w:rsidRPr="00BA50C6">
        <w:rPr>
          <w:rFonts w:ascii="Times New Roman" w:hAnsi="Times New Roman"/>
          <w:color w:val="000000"/>
          <w:sz w:val="24"/>
          <w:szCs w:val="24"/>
          <w:shd w:val="clear" w:color="auto" w:fill="FFFFFF"/>
        </w:rPr>
        <w:t xml:space="preserve"> signals </w:t>
      </w:r>
      <w:r w:rsidR="00D62C77" w:rsidRPr="00BA50C6">
        <w:rPr>
          <w:rFonts w:ascii="Times New Roman" w:hAnsi="Times New Roman"/>
          <w:color w:val="000000"/>
          <w:sz w:val="24"/>
          <w:szCs w:val="24"/>
          <w:shd w:val="clear" w:color="auto" w:fill="FFFFFF"/>
        </w:rPr>
        <w:t xml:space="preserve">a </w:t>
      </w:r>
      <w:r w:rsidR="008849DF" w:rsidRPr="00BA50C6">
        <w:rPr>
          <w:rFonts w:ascii="Times New Roman" w:hAnsi="Times New Roman"/>
          <w:color w:val="000000"/>
          <w:sz w:val="24"/>
          <w:szCs w:val="24"/>
          <w:shd w:val="clear" w:color="auto" w:fill="FFFFFF"/>
        </w:rPr>
        <w:t xml:space="preserve">further centralisation of the regime, which </w:t>
      </w:r>
      <w:r w:rsidR="002A2B00" w:rsidRPr="00BA50C6">
        <w:rPr>
          <w:rFonts w:ascii="Times New Roman" w:hAnsi="Times New Roman"/>
          <w:color w:val="000000"/>
          <w:sz w:val="24"/>
          <w:szCs w:val="24"/>
          <w:shd w:val="clear" w:color="auto" w:fill="FFFFFF"/>
        </w:rPr>
        <w:t xml:space="preserve">might </w:t>
      </w:r>
      <w:r w:rsidR="008849DF" w:rsidRPr="00BA50C6">
        <w:rPr>
          <w:rFonts w:ascii="Times New Roman" w:hAnsi="Times New Roman"/>
          <w:color w:val="000000"/>
          <w:sz w:val="24"/>
          <w:szCs w:val="24"/>
          <w:shd w:val="clear" w:color="auto" w:fill="FFFFFF"/>
        </w:rPr>
        <w:t xml:space="preserve">potentially </w:t>
      </w:r>
      <w:r w:rsidR="00A91DDD" w:rsidRPr="00BA50C6">
        <w:rPr>
          <w:rFonts w:ascii="Times New Roman" w:hAnsi="Times New Roman"/>
          <w:sz w:val="24"/>
          <w:szCs w:val="24"/>
        </w:rPr>
        <w:t xml:space="preserve">move </w:t>
      </w:r>
      <w:r w:rsidR="00085C97" w:rsidRPr="00BA50C6">
        <w:rPr>
          <w:rFonts w:ascii="Times New Roman" w:hAnsi="Times New Roman"/>
          <w:sz w:val="24"/>
          <w:szCs w:val="24"/>
        </w:rPr>
        <w:t xml:space="preserve">even further </w:t>
      </w:r>
      <w:r w:rsidR="00A91DDD" w:rsidRPr="00BA50C6">
        <w:rPr>
          <w:rFonts w:ascii="Times New Roman" w:hAnsi="Times New Roman"/>
          <w:sz w:val="24"/>
          <w:szCs w:val="24"/>
        </w:rPr>
        <w:t xml:space="preserve">away </w:t>
      </w:r>
      <w:r w:rsidR="00085C97" w:rsidRPr="00BA50C6">
        <w:rPr>
          <w:rFonts w:ascii="Times New Roman" w:hAnsi="Times New Roman"/>
          <w:sz w:val="24"/>
          <w:szCs w:val="24"/>
        </w:rPr>
        <w:t xml:space="preserve">from </w:t>
      </w:r>
      <w:r w:rsidR="00A91DDD" w:rsidRPr="00BA50C6">
        <w:rPr>
          <w:rFonts w:ascii="Times New Roman" w:hAnsi="Times New Roman"/>
          <w:color w:val="000000" w:themeColor="text1"/>
          <w:sz w:val="24"/>
          <w:szCs w:val="24"/>
        </w:rPr>
        <w:t>information autocracy.</w:t>
      </w:r>
      <w:r w:rsidR="00B368C1" w:rsidRPr="00BA50C6">
        <w:rPr>
          <w:rFonts w:ascii="Times New Roman" w:hAnsi="Times New Roman"/>
          <w:color w:val="000000" w:themeColor="text1"/>
          <w:sz w:val="24"/>
          <w:szCs w:val="24"/>
        </w:rPr>
        <w:t xml:space="preserve"> </w:t>
      </w:r>
      <w:r w:rsidR="003E20CE" w:rsidRPr="00BA50C6">
        <w:rPr>
          <w:rFonts w:ascii="Times New Roman" w:hAnsi="Times New Roman"/>
          <w:color w:val="000000" w:themeColor="text1"/>
          <w:sz w:val="24"/>
          <w:szCs w:val="24"/>
        </w:rPr>
        <w:t>Possibly, grasp</w:t>
      </w:r>
      <w:r w:rsidR="002A2B00" w:rsidRPr="00BA50C6">
        <w:rPr>
          <w:rFonts w:ascii="Times New Roman" w:hAnsi="Times New Roman"/>
          <w:color w:val="000000" w:themeColor="text1"/>
          <w:sz w:val="24"/>
          <w:szCs w:val="24"/>
        </w:rPr>
        <w:t>ing</w:t>
      </w:r>
      <w:r w:rsidR="003E20CE" w:rsidRPr="00BA50C6">
        <w:rPr>
          <w:rFonts w:ascii="Times New Roman" w:hAnsi="Times New Roman"/>
          <w:color w:val="000000" w:themeColor="text1"/>
          <w:sz w:val="24"/>
          <w:szCs w:val="24"/>
        </w:rPr>
        <w:t xml:space="preserve"> Russian media’s peculiarities can be enhanced by comparing t</w:t>
      </w:r>
      <w:r w:rsidR="008A0E68" w:rsidRPr="00BA50C6">
        <w:rPr>
          <w:rFonts w:ascii="Times New Roman" w:hAnsi="Times New Roman"/>
          <w:color w:val="000000" w:themeColor="text1"/>
          <w:sz w:val="24"/>
          <w:szCs w:val="24"/>
        </w:rPr>
        <w:t>hem</w:t>
      </w:r>
      <w:r w:rsidR="003E20CE" w:rsidRPr="00BA50C6">
        <w:rPr>
          <w:rFonts w:ascii="Times New Roman" w:hAnsi="Times New Roman"/>
          <w:color w:val="000000" w:themeColor="text1"/>
          <w:sz w:val="24"/>
          <w:szCs w:val="24"/>
        </w:rPr>
        <w:t xml:space="preserve"> with the post-Soviet (</w:t>
      </w:r>
      <w:proofErr w:type="gramStart"/>
      <w:r w:rsidR="003E20CE" w:rsidRPr="00BA50C6">
        <w:rPr>
          <w:rFonts w:ascii="Times New Roman" w:hAnsi="Times New Roman"/>
          <w:color w:val="000000" w:themeColor="text1"/>
          <w:sz w:val="24"/>
          <w:szCs w:val="24"/>
        </w:rPr>
        <w:t>e.g.</w:t>
      </w:r>
      <w:proofErr w:type="gramEnd"/>
      <w:r w:rsidR="003E20CE" w:rsidRPr="00BA50C6">
        <w:rPr>
          <w:rFonts w:ascii="Times New Roman" w:hAnsi="Times New Roman"/>
          <w:color w:val="000000" w:themeColor="text1"/>
          <w:sz w:val="24"/>
          <w:szCs w:val="24"/>
        </w:rPr>
        <w:t xml:space="preserve"> Becker, 2018) or BRICS (Brazil, Russia, India, China and South Africa) countries (e.g. </w:t>
      </w:r>
      <w:proofErr w:type="spellStart"/>
      <w:r w:rsidR="003E20CE" w:rsidRPr="00BA50C6">
        <w:rPr>
          <w:rFonts w:ascii="Times New Roman" w:hAnsi="Times New Roman"/>
          <w:color w:val="000000" w:themeColor="text1"/>
          <w:sz w:val="24"/>
          <w:szCs w:val="24"/>
        </w:rPr>
        <w:t>Vartanova</w:t>
      </w:r>
      <w:proofErr w:type="spellEnd"/>
      <w:r w:rsidR="003E20CE" w:rsidRPr="00BA50C6">
        <w:rPr>
          <w:rFonts w:ascii="Times New Roman" w:hAnsi="Times New Roman"/>
          <w:color w:val="000000" w:themeColor="text1"/>
          <w:sz w:val="24"/>
          <w:szCs w:val="24"/>
        </w:rPr>
        <w:t xml:space="preserve">, 2015). </w:t>
      </w:r>
      <w:r w:rsidR="003F79F1" w:rsidRPr="00BA50C6">
        <w:rPr>
          <w:rFonts w:ascii="Times New Roman" w:hAnsi="Times New Roman"/>
          <w:sz w:val="24"/>
          <w:szCs w:val="24"/>
        </w:rPr>
        <w:t xml:space="preserve">Bearing in mind </w:t>
      </w:r>
      <w:r w:rsidR="00B04CC6" w:rsidRPr="00BA50C6">
        <w:rPr>
          <w:rFonts w:ascii="Times New Roman" w:hAnsi="Times New Roman"/>
          <w:sz w:val="24"/>
          <w:szCs w:val="24"/>
        </w:rPr>
        <w:t>the</w:t>
      </w:r>
      <w:r w:rsidR="003F79F1" w:rsidRPr="00BA50C6">
        <w:rPr>
          <w:rFonts w:ascii="Times New Roman" w:hAnsi="Times New Roman"/>
          <w:sz w:val="24"/>
          <w:szCs w:val="24"/>
        </w:rPr>
        <w:t xml:space="preserve"> non-line</w:t>
      </w:r>
      <w:r w:rsidR="00B04CC6" w:rsidRPr="00BA50C6">
        <w:rPr>
          <w:rFonts w:ascii="Times New Roman" w:hAnsi="Times New Roman"/>
          <w:sz w:val="24"/>
          <w:szCs w:val="24"/>
        </w:rPr>
        <w:t>a</w:t>
      </w:r>
      <w:r w:rsidR="003F79F1" w:rsidRPr="00BA50C6">
        <w:rPr>
          <w:rFonts w:ascii="Times New Roman" w:hAnsi="Times New Roman"/>
          <w:sz w:val="24"/>
          <w:szCs w:val="24"/>
        </w:rPr>
        <w:t xml:space="preserve">r nature of </w:t>
      </w:r>
      <w:r w:rsidR="00BB6EAA" w:rsidRPr="00BA50C6">
        <w:rPr>
          <w:rFonts w:ascii="Times New Roman" w:hAnsi="Times New Roman"/>
          <w:sz w:val="24"/>
          <w:szCs w:val="24"/>
        </w:rPr>
        <w:t xml:space="preserve">post-Soviet Russian </w:t>
      </w:r>
      <w:r w:rsidR="003F79F1" w:rsidRPr="00BA50C6">
        <w:rPr>
          <w:rFonts w:ascii="Times New Roman" w:hAnsi="Times New Roman"/>
          <w:sz w:val="24"/>
          <w:szCs w:val="24"/>
        </w:rPr>
        <w:t>media transformations</w:t>
      </w:r>
      <w:r w:rsidR="00B368C1" w:rsidRPr="00BA50C6">
        <w:rPr>
          <w:rFonts w:ascii="Times New Roman" w:hAnsi="Times New Roman"/>
          <w:sz w:val="24"/>
          <w:szCs w:val="24"/>
        </w:rPr>
        <w:t xml:space="preserve"> (Becker, 2018)</w:t>
      </w:r>
      <w:r w:rsidR="000F7E7D" w:rsidRPr="00BA50C6">
        <w:rPr>
          <w:rFonts w:ascii="Times New Roman" w:hAnsi="Times New Roman"/>
          <w:sz w:val="24"/>
          <w:szCs w:val="24"/>
        </w:rPr>
        <w:t>,</w:t>
      </w:r>
      <w:r w:rsidR="005467A6" w:rsidRPr="00BA50C6">
        <w:rPr>
          <w:rFonts w:ascii="Times New Roman" w:hAnsi="Times New Roman"/>
          <w:sz w:val="24"/>
          <w:szCs w:val="24"/>
        </w:rPr>
        <w:t xml:space="preserve"> </w:t>
      </w:r>
      <w:r w:rsidR="003F79F1" w:rsidRPr="00BA50C6">
        <w:rPr>
          <w:rFonts w:ascii="Times New Roman" w:hAnsi="Times New Roman"/>
          <w:sz w:val="24"/>
          <w:szCs w:val="24"/>
        </w:rPr>
        <w:t xml:space="preserve">it </w:t>
      </w:r>
      <w:r w:rsidR="003F79F1" w:rsidRPr="00BA50C6">
        <w:rPr>
          <w:rFonts w:ascii="Times New Roman" w:hAnsi="Times New Roman"/>
          <w:color w:val="000000" w:themeColor="text1"/>
          <w:sz w:val="24"/>
          <w:szCs w:val="24"/>
        </w:rPr>
        <w:t xml:space="preserve">remains to be seen </w:t>
      </w:r>
      <w:r w:rsidR="004208C2" w:rsidRPr="00BA50C6">
        <w:rPr>
          <w:rFonts w:ascii="Times New Roman" w:hAnsi="Times New Roman"/>
          <w:color w:val="000000" w:themeColor="text1"/>
          <w:sz w:val="24"/>
          <w:szCs w:val="24"/>
        </w:rPr>
        <w:t xml:space="preserve">how </w:t>
      </w:r>
      <w:r w:rsidR="005467A6" w:rsidRPr="00BA50C6">
        <w:rPr>
          <w:rFonts w:ascii="Times New Roman" w:hAnsi="Times New Roman"/>
          <w:color w:val="000000" w:themeColor="text1"/>
          <w:sz w:val="24"/>
          <w:szCs w:val="24"/>
        </w:rPr>
        <w:t>Russia’s</w:t>
      </w:r>
      <w:r w:rsidR="007E39FE" w:rsidRPr="00BA50C6">
        <w:rPr>
          <w:rFonts w:ascii="Times New Roman" w:hAnsi="Times New Roman"/>
          <w:color w:val="000000" w:themeColor="text1"/>
          <w:sz w:val="24"/>
          <w:szCs w:val="24"/>
        </w:rPr>
        <w:t xml:space="preserve"> </w:t>
      </w:r>
      <w:r w:rsidR="004208C2" w:rsidRPr="00BA50C6">
        <w:rPr>
          <w:rFonts w:ascii="Times New Roman" w:hAnsi="Times New Roman"/>
          <w:color w:val="000000" w:themeColor="text1"/>
          <w:sz w:val="24"/>
          <w:szCs w:val="24"/>
        </w:rPr>
        <w:t>media structures and practices</w:t>
      </w:r>
      <w:r w:rsidR="00B368C1" w:rsidRPr="00BA50C6">
        <w:rPr>
          <w:rFonts w:ascii="Times New Roman" w:hAnsi="Times New Roman"/>
          <w:color w:val="000000" w:themeColor="text1"/>
          <w:sz w:val="24"/>
          <w:szCs w:val="24"/>
        </w:rPr>
        <w:t xml:space="preserve"> </w:t>
      </w:r>
      <w:r w:rsidR="005467A6" w:rsidRPr="00BA50C6">
        <w:rPr>
          <w:rFonts w:ascii="Times New Roman" w:hAnsi="Times New Roman"/>
          <w:color w:val="000000" w:themeColor="text1"/>
          <w:sz w:val="24"/>
          <w:szCs w:val="24"/>
        </w:rPr>
        <w:t>will</w:t>
      </w:r>
      <w:r w:rsidR="00B368C1" w:rsidRPr="00BA50C6">
        <w:rPr>
          <w:rFonts w:ascii="Times New Roman" w:hAnsi="Times New Roman"/>
          <w:color w:val="000000" w:themeColor="text1"/>
          <w:sz w:val="24"/>
          <w:szCs w:val="24"/>
        </w:rPr>
        <w:t xml:space="preserve"> </w:t>
      </w:r>
      <w:r w:rsidR="003E20CE" w:rsidRPr="00BA50C6">
        <w:rPr>
          <w:rFonts w:ascii="Times New Roman" w:hAnsi="Times New Roman"/>
          <w:color w:val="000000" w:themeColor="text1"/>
          <w:sz w:val="24"/>
          <w:szCs w:val="24"/>
        </w:rPr>
        <w:t>be re/fashioned</w:t>
      </w:r>
      <w:r w:rsidR="008157D1" w:rsidRPr="00BA50C6">
        <w:rPr>
          <w:rFonts w:ascii="Times New Roman" w:hAnsi="Times New Roman"/>
          <w:color w:val="000000" w:themeColor="text1"/>
          <w:sz w:val="24"/>
          <w:szCs w:val="24"/>
        </w:rPr>
        <w:t xml:space="preserve"> from now on</w:t>
      </w:r>
      <w:r w:rsidR="00B368C1" w:rsidRPr="00BA50C6">
        <w:rPr>
          <w:rFonts w:ascii="Times New Roman" w:hAnsi="Times New Roman"/>
          <w:color w:val="000000" w:themeColor="text1"/>
          <w:sz w:val="24"/>
          <w:szCs w:val="24"/>
        </w:rPr>
        <w:t>.</w:t>
      </w:r>
      <w:r w:rsidR="00950002" w:rsidRPr="00BA50C6">
        <w:rPr>
          <w:rFonts w:ascii="Times New Roman" w:hAnsi="Times New Roman"/>
          <w:color w:val="000000" w:themeColor="text1"/>
          <w:sz w:val="24"/>
          <w:szCs w:val="24"/>
        </w:rPr>
        <w:t xml:space="preserve"> </w:t>
      </w:r>
    </w:p>
    <w:p w14:paraId="6A353BE5" w14:textId="77777777" w:rsidR="005467A6" w:rsidRPr="00BA50C6" w:rsidRDefault="005467A6" w:rsidP="00950002">
      <w:pPr>
        <w:contextualSpacing/>
      </w:pPr>
    </w:p>
    <w:p w14:paraId="26BF27CD" w14:textId="0E94FBE5" w:rsidR="0020779B" w:rsidRPr="00BA50C6" w:rsidRDefault="0020779B" w:rsidP="006C5B34">
      <w:pPr>
        <w:contextualSpacing/>
        <w:rPr>
          <w:b/>
          <w:bCs/>
        </w:rPr>
      </w:pPr>
      <w:r w:rsidRPr="00BA50C6">
        <w:rPr>
          <w:b/>
          <w:bCs/>
        </w:rPr>
        <w:t>References</w:t>
      </w:r>
    </w:p>
    <w:p w14:paraId="6C754946" w14:textId="77777777" w:rsidR="00A3702C" w:rsidRPr="00BA50C6" w:rsidRDefault="00A3702C" w:rsidP="006C5B34">
      <w:pPr>
        <w:contextualSpacing/>
        <w:jc w:val="center"/>
      </w:pPr>
    </w:p>
    <w:p w14:paraId="0E669AB3" w14:textId="7B878EB0" w:rsidR="0020779B" w:rsidRPr="00BA50C6" w:rsidRDefault="0020779B" w:rsidP="006C5B34">
      <w:pPr>
        <w:tabs>
          <w:tab w:val="left" w:pos="2400"/>
        </w:tabs>
        <w:ind w:left="720" w:hanging="720"/>
        <w:contextualSpacing/>
        <w:jc w:val="both"/>
      </w:pPr>
      <w:r w:rsidRPr="00BA50C6">
        <w:t>Becker, J. (2018)</w:t>
      </w:r>
      <w:r w:rsidR="00F82416" w:rsidRPr="00BA50C6">
        <w:t>,</w:t>
      </w:r>
      <w:r w:rsidRPr="00BA50C6">
        <w:t xml:space="preserve"> </w:t>
      </w:r>
      <w:r w:rsidR="002532D3" w:rsidRPr="00BA50C6">
        <w:t>“</w:t>
      </w:r>
      <w:r w:rsidRPr="00BA50C6">
        <w:t>Russia and the new authoritarians</w:t>
      </w:r>
      <w:r w:rsidR="002532D3" w:rsidRPr="00BA50C6">
        <w:t>”,</w:t>
      </w:r>
      <w:r w:rsidRPr="00BA50C6">
        <w:t xml:space="preserve"> In P. </w:t>
      </w:r>
      <w:proofErr w:type="spellStart"/>
      <w:r w:rsidRPr="00BA50C6">
        <w:rPr>
          <w:shd w:val="clear" w:color="auto" w:fill="FFFFFF"/>
        </w:rPr>
        <w:t>Rollberg</w:t>
      </w:r>
      <w:proofErr w:type="spellEnd"/>
      <w:r w:rsidRPr="00BA50C6">
        <w:rPr>
          <w:shd w:val="clear" w:color="auto" w:fill="FFFFFF"/>
        </w:rPr>
        <w:t xml:space="preserve"> &amp; M. </w:t>
      </w:r>
      <w:proofErr w:type="spellStart"/>
      <w:r w:rsidRPr="00BA50C6">
        <w:rPr>
          <w:shd w:val="clear" w:color="auto" w:fill="FFFFFF"/>
        </w:rPr>
        <w:t>Laruelle</w:t>
      </w:r>
      <w:proofErr w:type="spellEnd"/>
      <w:r w:rsidRPr="00BA50C6">
        <w:rPr>
          <w:shd w:val="clear" w:color="auto" w:fill="FFFFFF"/>
        </w:rPr>
        <w:t xml:space="preserve"> (</w:t>
      </w:r>
      <w:r w:rsidR="005754F8">
        <w:rPr>
          <w:shd w:val="clear" w:color="auto" w:fill="FFFFFF"/>
        </w:rPr>
        <w:t>e</w:t>
      </w:r>
      <w:r w:rsidRPr="00BA50C6">
        <w:rPr>
          <w:shd w:val="clear" w:color="auto" w:fill="FFFFFF"/>
        </w:rPr>
        <w:t>ds.), </w:t>
      </w:r>
      <w:r w:rsidRPr="00BA50C6">
        <w:rPr>
          <w:i/>
          <w:iCs/>
          <w:shd w:val="clear" w:color="auto" w:fill="FFFFFF"/>
        </w:rPr>
        <w:t>Mass media in the post-</w:t>
      </w:r>
      <w:r w:rsidR="005754F8">
        <w:rPr>
          <w:i/>
          <w:iCs/>
          <w:shd w:val="clear" w:color="auto" w:fill="FFFFFF"/>
        </w:rPr>
        <w:t>S</w:t>
      </w:r>
      <w:r w:rsidRPr="00BA50C6">
        <w:rPr>
          <w:i/>
          <w:iCs/>
          <w:shd w:val="clear" w:color="auto" w:fill="FFFFFF"/>
        </w:rPr>
        <w:t>oviet world: Market forces, state actors, and political manipulation in the informational environment after communism</w:t>
      </w:r>
      <w:r w:rsidRPr="00BA50C6">
        <w:rPr>
          <w:shd w:val="clear" w:color="auto" w:fill="FFFFFF"/>
        </w:rPr>
        <w:t xml:space="preserve"> </w:t>
      </w:r>
      <w:r w:rsidR="002532D3" w:rsidRPr="00BA50C6">
        <w:rPr>
          <w:shd w:val="clear" w:color="auto" w:fill="FFFFFF"/>
        </w:rPr>
        <w:t>(</w:t>
      </w:r>
      <w:r w:rsidRPr="00BA50C6">
        <w:rPr>
          <w:shd w:val="clear" w:color="auto" w:fill="FFFFFF"/>
        </w:rPr>
        <w:t>Stuttgart: Ibidem-Verlag</w:t>
      </w:r>
      <w:r w:rsidR="002532D3" w:rsidRPr="00BA50C6">
        <w:rPr>
          <w:shd w:val="clear" w:color="auto" w:fill="FFFFFF"/>
        </w:rPr>
        <w:t>):</w:t>
      </w:r>
      <w:r w:rsidR="002532D3" w:rsidRPr="00BA50C6">
        <w:rPr>
          <w:iCs/>
          <w:shd w:val="clear" w:color="auto" w:fill="FFFFFF"/>
        </w:rPr>
        <w:t xml:space="preserve"> 57–77.</w:t>
      </w:r>
    </w:p>
    <w:p w14:paraId="1149737C" w14:textId="689587F4" w:rsidR="0020779B" w:rsidRPr="00BA50C6" w:rsidRDefault="0020779B" w:rsidP="006C5B34">
      <w:pPr>
        <w:ind w:left="720" w:hanging="720"/>
        <w:contextualSpacing/>
        <w:jc w:val="both"/>
        <w:rPr>
          <w:color w:val="000000" w:themeColor="text1"/>
        </w:rPr>
      </w:pPr>
      <w:proofErr w:type="spellStart"/>
      <w:r w:rsidRPr="00BA50C6">
        <w:rPr>
          <w:shd w:val="clear" w:color="auto" w:fill="FFFFFF"/>
        </w:rPr>
        <w:t>Beumers</w:t>
      </w:r>
      <w:proofErr w:type="spellEnd"/>
      <w:r w:rsidRPr="00BA50C6">
        <w:rPr>
          <w:shd w:val="clear" w:color="auto" w:fill="FFFFFF"/>
        </w:rPr>
        <w:t xml:space="preserve">, B., Hutchings, S., </w:t>
      </w:r>
      <w:r w:rsidR="003B719B" w:rsidRPr="00BA50C6">
        <w:rPr>
          <w:shd w:val="clear" w:color="auto" w:fill="FFFFFF"/>
        </w:rPr>
        <w:t>and N.</w:t>
      </w:r>
      <w:r w:rsidRPr="00BA50C6">
        <w:rPr>
          <w:shd w:val="clear" w:color="auto" w:fill="FFFFFF"/>
        </w:rPr>
        <w:t xml:space="preserve"> </w:t>
      </w:r>
      <w:proofErr w:type="spellStart"/>
      <w:r w:rsidRPr="00BA50C6">
        <w:rPr>
          <w:color w:val="000000" w:themeColor="text1"/>
          <w:shd w:val="clear" w:color="auto" w:fill="FFFFFF"/>
        </w:rPr>
        <w:t>Rulyova</w:t>
      </w:r>
      <w:proofErr w:type="spellEnd"/>
      <w:r w:rsidRPr="00BA50C6">
        <w:rPr>
          <w:color w:val="000000" w:themeColor="text1"/>
          <w:shd w:val="clear" w:color="auto" w:fill="FFFFFF"/>
        </w:rPr>
        <w:t xml:space="preserve"> (2009)</w:t>
      </w:r>
      <w:r w:rsidR="00F82416" w:rsidRPr="00BA50C6">
        <w:rPr>
          <w:color w:val="000000" w:themeColor="text1"/>
          <w:shd w:val="clear" w:color="auto" w:fill="FFFFFF"/>
        </w:rPr>
        <w:t>,</w:t>
      </w:r>
      <w:r w:rsidRPr="00BA50C6">
        <w:rPr>
          <w:color w:val="000000" w:themeColor="text1"/>
          <w:shd w:val="clear" w:color="auto" w:fill="FFFFFF"/>
        </w:rPr>
        <w:t> </w:t>
      </w:r>
      <w:r w:rsidRPr="00BA50C6">
        <w:rPr>
          <w:i/>
          <w:iCs/>
          <w:color w:val="000000" w:themeColor="text1"/>
          <w:shd w:val="clear" w:color="auto" w:fill="FFFFFF"/>
        </w:rPr>
        <w:t>The post-Soviet Russian media: Conflicting signals</w:t>
      </w:r>
      <w:r w:rsidR="002532D3" w:rsidRPr="00BA50C6">
        <w:rPr>
          <w:color w:val="000000" w:themeColor="text1"/>
          <w:shd w:val="clear" w:color="auto" w:fill="FFFFFF"/>
        </w:rPr>
        <w:t xml:space="preserve"> (</w:t>
      </w:r>
      <w:r w:rsidRPr="00BA50C6">
        <w:rPr>
          <w:color w:val="000000" w:themeColor="text1"/>
          <w:shd w:val="clear" w:color="auto" w:fill="FFFFFF"/>
        </w:rPr>
        <w:t>London: Routledge</w:t>
      </w:r>
      <w:r w:rsidR="002532D3" w:rsidRPr="00BA50C6">
        <w:rPr>
          <w:color w:val="000000" w:themeColor="text1"/>
          <w:shd w:val="clear" w:color="auto" w:fill="FFFFFF"/>
        </w:rPr>
        <w:t>)</w:t>
      </w:r>
      <w:r w:rsidRPr="00BA50C6">
        <w:rPr>
          <w:color w:val="000000" w:themeColor="text1"/>
          <w:shd w:val="clear" w:color="auto" w:fill="FFFFFF"/>
        </w:rPr>
        <w:t>.</w:t>
      </w:r>
    </w:p>
    <w:p w14:paraId="38F37FC4" w14:textId="73DCE7A8" w:rsidR="006F5E96" w:rsidRPr="00BA50C6" w:rsidRDefault="006F5E96" w:rsidP="006C5B34">
      <w:pPr>
        <w:ind w:left="720" w:hanging="720"/>
        <w:contextualSpacing/>
        <w:jc w:val="both"/>
        <w:rPr>
          <w:color w:val="000000" w:themeColor="text1"/>
        </w:rPr>
      </w:pPr>
      <w:proofErr w:type="spellStart"/>
      <w:r w:rsidRPr="00BA50C6">
        <w:rPr>
          <w:color w:val="000000" w:themeColor="text1"/>
          <w:shd w:val="clear" w:color="auto" w:fill="FFFFFF"/>
        </w:rPr>
        <w:t>Bodrunova</w:t>
      </w:r>
      <w:proofErr w:type="spellEnd"/>
      <w:r w:rsidR="00C63B4E" w:rsidRPr="00BA50C6">
        <w:rPr>
          <w:color w:val="000000" w:themeColor="text1"/>
          <w:shd w:val="clear" w:color="auto" w:fill="FFFFFF"/>
        </w:rPr>
        <w:t>,</w:t>
      </w:r>
      <w:r w:rsidRPr="00BA50C6">
        <w:rPr>
          <w:color w:val="000000" w:themeColor="text1"/>
          <w:shd w:val="clear" w:color="auto" w:fill="FFFFFF"/>
        </w:rPr>
        <w:t xml:space="preserve"> S</w:t>
      </w:r>
      <w:r w:rsidR="00C32CA3">
        <w:rPr>
          <w:color w:val="000000" w:themeColor="text1"/>
          <w:shd w:val="clear" w:color="auto" w:fill="FFFFFF"/>
        </w:rPr>
        <w:t>.</w:t>
      </w:r>
      <w:r w:rsidRPr="00BA50C6">
        <w:rPr>
          <w:color w:val="000000" w:themeColor="text1"/>
          <w:shd w:val="clear" w:color="auto" w:fill="FFFFFF"/>
        </w:rPr>
        <w:t>, Litvinenko A</w:t>
      </w:r>
      <w:r w:rsidR="00C32CA3">
        <w:rPr>
          <w:color w:val="000000" w:themeColor="text1"/>
          <w:shd w:val="clear" w:color="auto" w:fill="FFFFFF"/>
        </w:rPr>
        <w:t>.</w:t>
      </w:r>
      <w:r w:rsidRPr="00BA50C6">
        <w:rPr>
          <w:color w:val="000000" w:themeColor="text1"/>
          <w:shd w:val="clear" w:color="auto" w:fill="FFFFFF"/>
        </w:rPr>
        <w:t xml:space="preserve">, </w:t>
      </w:r>
      <w:r w:rsidR="003B719B" w:rsidRPr="00BA50C6">
        <w:rPr>
          <w:color w:val="000000" w:themeColor="text1"/>
          <w:shd w:val="clear" w:color="auto" w:fill="FFFFFF"/>
        </w:rPr>
        <w:t xml:space="preserve">and K. </w:t>
      </w:r>
      <w:proofErr w:type="spellStart"/>
      <w:r w:rsidRPr="00BA50C6">
        <w:rPr>
          <w:color w:val="000000" w:themeColor="text1"/>
          <w:shd w:val="clear" w:color="auto" w:fill="FFFFFF"/>
        </w:rPr>
        <w:t>Nigmatullina</w:t>
      </w:r>
      <w:proofErr w:type="spellEnd"/>
      <w:r w:rsidRPr="00BA50C6">
        <w:rPr>
          <w:color w:val="000000" w:themeColor="text1"/>
          <w:shd w:val="clear" w:color="auto" w:fill="FFFFFF"/>
        </w:rPr>
        <w:t xml:space="preserve"> (2021)</w:t>
      </w:r>
      <w:r w:rsidR="00F82416" w:rsidRPr="00BA50C6">
        <w:rPr>
          <w:color w:val="000000" w:themeColor="text1"/>
          <w:shd w:val="clear" w:color="auto" w:fill="FFFFFF"/>
        </w:rPr>
        <w:t>,</w:t>
      </w:r>
      <w:r w:rsidR="00C63B4E" w:rsidRPr="00BA50C6">
        <w:rPr>
          <w:color w:val="000000" w:themeColor="text1"/>
          <w:shd w:val="clear" w:color="auto" w:fill="FFFFFF"/>
        </w:rPr>
        <w:t xml:space="preserve"> </w:t>
      </w:r>
      <w:r w:rsidR="00561C80" w:rsidRPr="00BA50C6">
        <w:rPr>
          <w:color w:val="000000" w:themeColor="text1"/>
          <w:shd w:val="clear" w:color="auto" w:fill="FFFFFF"/>
        </w:rPr>
        <w:t>“</w:t>
      </w:r>
      <w:r w:rsidRPr="00BA50C6">
        <w:rPr>
          <w:color w:val="000000" w:themeColor="text1"/>
          <w:shd w:val="clear" w:color="auto" w:fill="FFFFFF"/>
        </w:rPr>
        <w:t>Who is the censor? Self-censorship of Russian journalists in professional routines and social networking</w:t>
      </w:r>
      <w:r w:rsidR="00561C80" w:rsidRPr="00BA50C6">
        <w:rPr>
          <w:color w:val="000000" w:themeColor="text1"/>
          <w:shd w:val="clear" w:color="auto" w:fill="FFFFFF"/>
        </w:rPr>
        <w:t>”</w:t>
      </w:r>
      <w:r w:rsidR="00436404" w:rsidRPr="00BA50C6">
        <w:rPr>
          <w:color w:val="000000" w:themeColor="text1"/>
          <w:shd w:val="clear" w:color="auto" w:fill="FFFFFF"/>
        </w:rPr>
        <w:t>,</w:t>
      </w:r>
      <w:r w:rsidRPr="00BA50C6">
        <w:rPr>
          <w:rStyle w:val="apple-converted-space"/>
          <w:color w:val="000000" w:themeColor="text1"/>
          <w:shd w:val="clear" w:color="auto" w:fill="FFFFFF"/>
        </w:rPr>
        <w:t> </w:t>
      </w:r>
      <w:r w:rsidRPr="00BA50C6">
        <w:rPr>
          <w:i/>
          <w:iCs/>
          <w:color w:val="000000" w:themeColor="text1"/>
        </w:rPr>
        <w:t>Journalism</w:t>
      </w:r>
      <w:r w:rsidR="00436404" w:rsidRPr="00BA50C6">
        <w:rPr>
          <w:color w:val="000000" w:themeColor="text1"/>
          <w:shd w:val="clear" w:color="auto" w:fill="FFFFFF"/>
        </w:rPr>
        <w:t xml:space="preserve">, </w:t>
      </w:r>
      <w:r w:rsidRPr="00BA50C6">
        <w:rPr>
          <w:color w:val="000000" w:themeColor="text1"/>
          <w:shd w:val="clear" w:color="auto" w:fill="FFFFFF"/>
        </w:rPr>
        <w:t>22</w:t>
      </w:r>
      <w:r w:rsidR="000A1D67" w:rsidRPr="00BA50C6">
        <w:rPr>
          <w:color w:val="000000" w:themeColor="text1"/>
          <w:shd w:val="clear" w:color="auto" w:fill="FFFFFF"/>
        </w:rPr>
        <w:t xml:space="preserve">, </w:t>
      </w:r>
      <w:r w:rsidRPr="00BA50C6">
        <w:rPr>
          <w:color w:val="000000" w:themeColor="text1"/>
          <w:shd w:val="clear" w:color="auto" w:fill="FFFFFF"/>
        </w:rPr>
        <w:t>12:</w:t>
      </w:r>
      <w:r w:rsidR="000A1D67" w:rsidRPr="00BA50C6">
        <w:rPr>
          <w:color w:val="000000" w:themeColor="text1"/>
          <w:shd w:val="clear" w:color="auto" w:fill="FFFFFF"/>
        </w:rPr>
        <w:t xml:space="preserve"> </w:t>
      </w:r>
      <w:r w:rsidRPr="00BA50C6">
        <w:rPr>
          <w:color w:val="000000" w:themeColor="text1"/>
          <w:shd w:val="clear" w:color="auto" w:fill="FFFFFF"/>
        </w:rPr>
        <w:t>2919-2937. doi:</w:t>
      </w:r>
      <w:hyperlink r:id="rId8" w:history="1">
        <w:r w:rsidRPr="00BA50C6">
          <w:rPr>
            <w:rStyle w:val="Hyperlink"/>
            <w:color w:val="000000" w:themeColor="text1"/>
          </w:rPr>
          <w:t>10.1177/1464884920941965</w:t>
        </w:r>
      </w:hyperlink>
    </w:p>
    <w:p w14:paraId="732A3524" w14:textId="5177C4CE" w:rsidR="00260F4A" w:rsidRPr="00BA50C6" w:rsidRDefault="006042FE" w:rsidP="006C5B34">
      <w:pPr>
        <w:ind w:left="720" w:hanging="720"/>
        <w:contextualSpacing/>
        <w:jc w:val="both"/>
        <w:rPr>
          <w:color w:val="000000" w:themeColor="text1"/>
        </w:rPr>
      </w:pPr>
      <w:r w:rsidRPr="00BA50C6">
        <w:rPr>
          <w:color w:val="000000" w:themeColor="text1"/>
        </w:rPr>
        <w:lastRenderedPageBreak/>
        <w:t>Chadwick, A. (2013)</w:t>
      </w:r>
      <w:r w:rsidR="00F82416" w:rsidRPr="00BA50C6">
        <w:rPr>
          <w:color w:val="000000" w:themeColor="text1"/>
        </w:rPr>
        <w:t>,</w:t>
      </w:r>
      <w:r w:rsidRPr="00BA50C6">
        <w:rPr>
          <w:color w:val="000000" w:themeColor="text1"/>
        </w:rPr>
        <w:t xml:space="preserve"> </w:t>
      </w:r>
      <w:r w:rsidRPr="00BA50C6">
        <w:rPr>
          <w:i/>
          <w:color w:val="000000" w:themeColor="text1"/>
        </w:rPr>
        <w:t>The Hybrid Media System: Politics and Power</w:t>
      </w:r>
      <w:r w:rsidR="00561C80" w:rsidRPr="00BA50C6">
        <w:rPr>
          <w:color w:val="000000" w:themeColor="text1"/>
        </w:rPr>
        <w:t xml:space="preserve"> (</w:t>
      </w:r>
      <w:r w:rsidRPr="00BA50C6">
        <w:rPr>
          <w:color w:val="000000" w:themeColor="text1"/>
        </w:rPr>
        <w:t>Oxford: Oxford University Press</w:t>
      </w:r>
      <w:r w:rsidR="00561C80" w:rsidRPr="00BA50C6">
        <w:rPr>
          <w:color w:val="000000" w:themeColor="text1"/>
        </w:rPr>
        <w:t>)</w:t>
      </w:r>
      <w:r w:rsidRPr="00BA50C6">
        <w:rPr>
          <w:color w:val="000000" w:themeColor="text1"/>
        </w:rPr>
        <w:t>.</w:t>
      </w:r>
    </w:p>
    <w:p w14:paraId="5C59FD04" w14:textId="0847A1D4" w:rsidR="00EC1D48" w:rsidRPr="00BA50C6" w:rsidDel="00207EF1" w:rsidRDefault="00260F4A" w:rsidP="00260F4A">
      <w:pPr>
        <w:ind w:left="720" w:hanging="720"/>
        <w:contextualSpacing/>
        <w:jc w:val="both"/>
        <w:rPr>
          <w:rStyle w:val="hlfld-contribauthor"/>
          <w:color w:val="000000" w:themeColor="text1"/>
        </w:rPr>
      </w:pPr>
      <w:r w:rsidRPr="00BA50C6">
        <w:t>Dayan, D., and E. Katz (1992)</w:t>
      </w:r>
      <w:r w:rsidR="00B7096B">
        <w:t>,</w:t>
      </w:r>
      <w:r w:rsidRPr="00BA50C6">
        <w:t xml:space="preserve"> Media Events: The Live Broadcasting of History</w:t>
      </w:r>
      <w:r w:rsidR="00561C80" w:rsidRPr="00BA50C6">
        <w:t xml:space="preserve"> (</w:t>
      </w:r>
      <w:r w:rsidRPr="00BA50C6">
        <w:t>Cambridge, MA: Harvard University Press</w:t>
      </w:r>
      <w:r w:rsidR="00561C80" w:rsidRPr="00BA50C6">
        <w:t>)</w:t>
      </w:r>
      <w:r w:rsidRPr="00BA50C6">
        <w:t>.</w:t>
      </w:r>
    </w:p>
    <w:p w14:paraId="0D3BA420" w14:textId="134377D2" w:rsidR="00207EF1" w:rsidRPr="00BA50C6" w:rsidRDefault="006042FE" w:rsidP="006C5B34">
      <w:pPr>
        <w:ind w:left="720" w:hanging="720"/>
        <w:contextualSpacing/>
        <w:jc w:val="both"/>
        <w:rPr>
          <w:color w:val="000000" w:themeColor="text1"/>
        </w:rPr>
      </w:pPr>
      <w:proofErr w:type="spellStart"/>
      <w:r w:rsidRPr="00BA50C6">
        <w:rPr>
          <w:color w:val="000000" w:themeColor="text1"/>
        </w:rPr>
        <w:t>Deibert</w:t>
      </w:r>
      <w:proofErr w:type="spellEnd"/>
      <w:r w:rsidRPr="00BA50C6">
        <w:rPr>
          <w:color w:val="000000" w:themeColor="text1"/>
        </w:rPr>
        <w:t xml:space="preserve">, R. and </w:t>
      </w:r>
      <w:r w:rsidR="003B719B" w:rsidRPr="00BA50C6">
        <w:rPr>
          <w:color w:val="000000" w:themeColor="text1"/>
        </w:rPr>
        <w:t xml:space="preserve">R. </w:t>
      </w:r>
      <w:proofErr w:type="spellStart"/>
      <w:r w:rsidRPr="00BA50C6">
        <w:rPr>
          <w:color w:val="000000" w:themeColor="text1"/>
        </w:rPr>
        <w:t>Rohozinski</w:t>
      </w:r>
      <w:proofErr w:type="spellEnd"/>
      <w:r w:rsidRPr="00BA50C6">
        <w:rPr>
          <w:color w:val="000000" w:themeColor="text1"/>
        </w:rPr>
        <w:t xml:space="preserve"> (2010)</w:t>
      </w:r>
      <w:r w:rsidR="00F82416" w:rsidRPr="00BA50C6">
        <w:rPr>
          <w:color w:val="000000" w:themeColor="text1"/>
        </w:rPr>
        <w:t>,</w:t>
      </w:r>
      <w:r w:rsidRPr="00BA50C6">
        <w:rPr>
          <w:color w:val="000000" w:themeColor="text1"/>
        </w:rPr>
        <w:t xml:space="preserve"> </w:t>
      </w:r>
      <w:r w:rsidR="00561C80" w:rsidRPr="00BA50C6">
        <w:rPr>
          <w:color w:val="000000" w:themeColor="text1"/>
        </w:rPr>
        <w:t>“</w:t>
      </w:r>
      <w:r w:rsidRPr="00BA50C6">
        <w:rPr>
          <w:color w:val="000000" w:themeColor="text1"/>
        </w:rPr>
        <w:t>Control and subversion in Russian cyberspace</w:t>
      </w:r>
      <w:r w:rsidR="00561C80" w:rsidRPr="00BA50C6">
        <w:rPr>
          <w:color w:val="000000" w:themeColor="text1"/>
        </w:rPr>
        <w:t>”</w:t>
      </w:r>
      <w:r w:rsidR="006C7DEA" w:rsidRPr="00BA50C6">
        <w:rPr>
          <w:color w:val="000000" w:themeColor="text1"/>
        </w:rPr>
        <w:t xml:space="preserve"> in</w:t>
      </w:r>
      <w:r w:rsidR="006C7DEA" w:rsidRPr="00BA50C6">
        <w:rPr>
          <w:rStyle w:val="apple-converted-space"/>
          <w:color w:val="000000" w:themeColor="text1"/>
        </w:rPr>
        <w:t> </w:t>
      </w:r>
      <w:r w:rsidR="00561C80" w:rsidRPr="00BA50C6">
        <w:rPr>
          <w:rStyle w:val="hlfld-contribauthor"/>
          <w:color w:val="000000" w:themeColor="text1"/>
        </w:rPr>
        <w:t>Deibert,</w:t>
      </w:r>
      <w:r w:rsidR="00561C80" w:rsidRPr="00BA50C6">
        <w:rPr>
          <w:rStyle w:val="apple-converted-space"/>
          <w:color w:val="000000" w:themeColor="text1"/>
        </w:rPr>
        <w:t> </w:t>
      </w:r>
      <w:r w:rsidR="00561C80" w:rsidRPr="00BA50C6">
        <w:rPr>
          <w:rStyle w:val="nlmgiven-names"/>
          <w:color w:val="000000" w:themeColor="text1"/>
        </w:rPr>
        <w:t>R.</w:t>
      </w:r>
      <w:r w:rsidR="00561C80" w:rsidRPr="00BA50C6">
        <w:rPr>
          <w:color w:val="000000" w:themeColor="text1"/>
        </w:rPr>
        <w:t>,</w:t>
      </w:r>
      <w:r w:rsidR="00561C80" w:rsidRPr="00BA50C6">
        <w:rPr>
          <w:rStyle w:val="apple-converted-space"/>
          <w:color w:val="000000" w:themeColor="text1"/>
        </w:rPr>
        <w:t> </w:t>
      </w:r>
      <w:r w:rsidR="00561C80" w:rsidRPr="00BA50C6">
        <w:rPr>
          <w:rStyle w:val="hlfld-contribauthor"/>
          <w:color w:val="000000" w:themeColor="text1"/>
        </w:rPr>
        <w:t>Palfrey,</w:t>
      </w:r>
      <w:r w:rsidR="00561C80" w:rsidRPr="00BA50C6">
        <w:rPr>
          <w:rStyle w:val="apple-converted-space"/>
          <w:color w:val="000000" w:themeColor="text1"/>
        </w:rPr>
        <w:t> </w:t>
      </w:r>
      <w:r w:rsidR="00561C80" w:rsidRPr="00BA50C6">
        <w:rPr>
          <w:rStyle w:val="nlmgiven-names"/>
          <w:color w:val="000000" w:themeColor="text1"/>
        </w:rPr>
        <w:t>J.</w:t>
      </w:r>
      <w:r w:rsidR="00561C80" w:rsidRPr="00BA50C6">
        <w:rPr>
          <w:color w:val="000000" w:themeColor="text1"/>
        </w:rPr>
        <w:t>,</w:t>
      </w:r>
      <w:r w:rsidR="00561C80" w:rsidRPr="00BA50C6">
        <w:rPr>
          <w:rStyle w:val="apple-converted-space"/>
          <w:color w:val="000000" w:themeColor="text1"/>
        </w:rPr>
        <w:t> </w:t>
      </w:r>
      <w:r w:rsidR="00561C80" w:rsidRPr="00BA50C6">
        <w:rPr>
          <w:rStyle w:val="hlfld-contribauthor"/>
          <w:color w:val="000000" w:themeColor="text1"/>
        </w:rPr>
        <w:t>Rohozinski,</w:t>
      </w:r>
      <w:r w:rsidR="00561C80" w:rsidRPr="00BA50C6">
        <w:rPr>
          <w:rStyle w:val="apple-converted-space"/>
          <w:color w:val="000000" w:themeColor="text1"/>
        </w:rPr>
        <w:t> </w:t>
      </w:r>
      <w:proofErr w:type="gramStart"/>
      <w:r w:rsidR="00561C80" w:rsidRPr="00BA50C6">
        <w:rPr>
          <w:rStyle w:val="nlmgiven-names"/>
          <w:color w:val="000000" w:themeColor="text1"/>
        </w:rPr>
        <w:t>R.</w:t>
      </w:r>
      <w:r w:rsidR="00561C80" w:rsidRPr="00BA50C6">
        <w:rPr>
          <w:color w:val="000000" w:themeColor="text1"/>
        </w:rPr>
        <w:t>,&amp;</w:t>
      </w:r>
      <w:proofErr w:type="gramEnd"/>
      <w:r w:rsidR="00561C80" w:rsidRPr="00BA50C6">
        <w:rPr>
          <w:rStyle w:val="apple-converted-space"/>
          <w:color w:val="000000" w:themeColor="text1"/>
        </w:rPr>
        <w:t> </w:t>
      </w:r>
      <w:r w:rsidR="00561C80" w:rsidRPr="00BA50C6">
        <w:rPr>
          <w:rStyle w:val="hlfld-contribauthor"/>
          <w:color w:val="000000" w:themeColor="text1"/>
        </w:rPr>
        <w:t>Zittrain,</w:t>
      </w:r>
      <w:r w:rsidR="00561C80" w:rsidRPr="00BA50C6">
        <w:rPr>
          <w:rStyle w:val="apple-converted-space"/>
          <w:color w:val="000000" w:themeColor="text1"/>
        </w:rPr>
        <w:t> </w:t>
      </w:r>
      <w:r w:rsidR="00561C80" w:rsidRPr="00BA50C6">
        <w:rPr>
          <w:rStyle w:val="nlmgiven-names"/>
          <w:color w:val="000000" w:themeColor="text1"/>
        </w:rPr>
        <w:t>J.</w:t>
      </w:r>
      <w:r w:rsidR="00561C80" w:rsidRPr="00BA50C6">
        <w:rPr>
          <w:rStyle w:val="apple-converted-space"/>
          <w:color w:val="000000" w:themeColor="text1"/>
        </w:rPr>
        <w:t> </w:t>
      </w:r>
      <w:r w:rsidR="00561C80" w:rsidRPr="00BA50C6">
        <w:rPr>
          <w:color w:val="000000" w:themeColor="text1"/>
        </w:rPr>
        <w:t xml:space="preserve">(eds.) </w:t>
      </w:r>
      <w:r w:rsidR="006C7DEA" w:rsidRPr="00BA50C6">
        <w:rPr>
          <w:i/>
          <w:iCs/>
          <w:color w:val="000000" w:themeColor="text1"/>
        </w:rPr>
        <w:t>Access controlled: The shaping of power, rights, and rule in cyberspace</w:t>
      </w:r>
      <w:r w:rsidR="00561C80" w:rsidRPr="00BA50C6">
        <w:rPr>
          <w:color w:val="000000" w:themeColor="text1"/>
        </w:rPr>
        <w:t xml:space="preserve"> (</w:t>
      </w:r>
      <w:r w:rsidR="006C7DEA" w:rsidRPr="00BA50C6">
        <w:rPr>
          <w:rStyle w:val="nlmpublisher-loc"/>
          <w:color w:val="000000" w:themeColor="text1"/>
        </w:rPr>
        <w:t>Cambridge, London</w:t>
      </w:r>
      <w:r w:rsidR="006C7DEA" w:rsidRPr="00BA50C6">
        <w:rPr>
          <w:color w:val="000000" w:themeColor="text1"/>
        </w:rPr>
        <w:t>:</w:t>
      </w:r>
      <w:r w:rsidR="006C7DEA" w:rsidRPr="00BA50C6">
        <w:rPr>
          <w:rStyle w:val="apple-converted-space"/>
          <w:color w:val="000000" w:themeColor="text1"/>
        </w:rPr>
        <w:t> </w:t>
      </w:r>
      <w:r w:rsidR="006C7DEA" w:rsidRPr="00BA50C6">
        <w:rPr>
          <w:rStyle w:val="nlmpublisher-name"/>
          <w:color w:val="000000" w:themeColor="text1"/>
        </w:rPr>
        <w:t>MIT Press</w:t>
      </w:r>
      <w:r w:rsidR="00561C80" w:rsidRPr="00BA50C6">
        <w:rPr>
          <w:rStyle w:val="nlmpublisher-name"/>
          <w:color w:val="000000" w:themeColor="text1"/>
        </w:rPr>
        <w:t>):</w:t>
      </w:r>
      <w:r w:rsidR="001749E5" w:rsidRPr="00BA50C6">
        <w:rPr>
          <w:color w:val="000000" w:themeColor="text1"/>
        </w:rPr>
        <w:t xml:space="preserve"> </w:t>
      </w:r>
      <w:r w:rsidR="004201B2" w:rsidRPr="00BA50C6">
        <w:rPr>
          <w:color w:val="000000" w:themeColor="text1"/>
        </w:rPr>
        <w:t>15-34.</w:t>
      </w:r>
    </w:p>
    <w:p w14:paraId="2F2A00B1" w14:textId="0C48DB65" w:rsidR="006C7DEA" w:rsidRPr="00BA50C6" w:rsidRDefault="006C7DEA" w:rsidP="00260F4A">
      <w:pPr>
        <w:ind w:left="720" w:hanging="720"/>
        <w:contextualSpacing/>
        <w:jc w:val="both"/>
        <w:rPr>
          <w:color w:val="000000" w:themeColor="text1"/>
        </w:rPr>
      </w:pPr>
      <w:r w:rsidRPr="00BA50C6">
        <w:rPr>
          <w:color w:val="000000" w:themeColor="text1"/>
        </w:rPr>
        <w:t xml:space="preserve">de </w:t>
      </w:r>
      <w:proofErr w:type="spellStart"/>
      <w:r w:rsidRPr="00BA50C6">
        <w:rPr>
          <w:color w:val="000000" w:themeColor="text1"/>
        </w:rPr>
        <w:t>Smaele</w:t>
      </w:r>
      <w:proofErr w:type="spellEnd"/>
      <w:r w:rsidRPr="00BA50C6">
        <w:rPr>
          <w:color w:val="000000" w:themeColor="text1"/>
        </w:rPr>
        <w:t>, H. (1999)</w:t>
      </w:r>
      <w:r w:rsidR="00F82416" w:rsidRPr="00BA50C6">
        <w:rPr>
          <w:color w:val="000000" w:themeColor="text1"/>
        </w:rPr>
        <w:t>,</w:t>
      </w:r>
      <w:r w:rsidRPr="00BA50C6">
        <w:rPr>
          <w:color w:val="000000" w:themeColor="text1"/>
        </w:rPr>
        <w:t xml:space="preserve"> </w:t>
      </w:r>
      <w:r w:rsidR="00561C80" w:rsidRPr="00BA50C6">
        <w:rPr>
          <w:color w:val="000000" w:themeColor="text1"/>
        </w:rPr>
        <w:t>“</w:t>
      </w:r>
      <w:r w:rsidRPr="00BA50C6">
        <w:rPr>
          <w:color w:val="000000" w:themeColor="text1"/>
        </w:rPr>
        <w:t>The applicability of Western media models on the Russian media system</w:t>
      </w:r>
      <w:r w:rsidR="00561C80" w:rsidRPr="00BA50C6">
        <w:rPr>
          <w:color w:val="000000" w:themeColor="text1"/>
        </w:rPr>
        <w:t>”</w:t>
      </w:r>
      <w:r w:rsidR="00436404" w:rsidRPr="00BA50C6">
        <w:rPr>
          <w:color w:val="000000" w:themeColor="text1"/>
        </w:rPr>
        <w:t>,</w:t>
      </w:r>
      <w:r w:rsidRPr="00BA50C6">
        <w:rPr>
          <w:color w:val="000000" w:themeColor="text1"/>
        </w:rPr>
        <w:t xml:space="preserve"> </w:t>
      </w:r>
      <w:r w:rsidRPr="00BA50C6">
        <w:rPr>
          <w:i/>
          <w:color w:val="000000" w:themeColor="text1"/>
        </w:rPr>
        <w:t>European Journal of Communication</w:t>
      </w:r>
      <w:r w:rsidRPr="00BA50C6">
        <w:rPr>
          <w:color w:val="000000" w:themeColor="text1"/>
        </w:rPr>
        <w:t xml:space="preserve">, </w:t>
      </w:r>
      <w:r w:rsidRPr="00BA50C6">
        <w:rPr>
          <w:iCs/>
          <w:color w:val="000000" w:themeColor="text1"/>
        </w:rPr>
        <w:t>14</w:t>
      </w:r>
      <w:r w:rsidR="000A1D67" w:rsidRPr="00BA50C6">
        <w:rPr>
          <w:iCs/>
          <w:color w:val="000000" w:themeColor="text1"/>
        </w:rPr>
        <w:t xml:space="preserve">, </w:t>
      </w:r>
      <w:r w:rsidRPr="00BA50C6">
        <w:rPr>
          <w:iCs/>
          <w:color w:val="000000" w:themeColor="text1"/>
        </w:rPr>
        <w:t>2</w:t>
      </w:r>
      <w:r w:rsidR="00436404" w:rsidRPr="00BA50C6">
        <w:rPr>
          <w:iCs/>
          <w:color w:val="000000" w:themeColor="text1"/>
        </w:rPr>
        <w:t>:</w:t>
      </w:r>
      <w:r w:rsidRPr="00BA50C6">
        <w:rPr>
          <w:color w:val="000000" w:themeColor="text1"/>
        </w:rPr>
        <w:t xml:space="preserve"> 173–189.</w:t>
      </w:r>
    </w:p>
    <w:p w14:paraId="10153413" w14:textId="58CB13CF" w:rsidR="00207EF1" w:rsidRPr="00BA50C6" w:rsidRDefault="0061562D" w:rsidP="006C5B34">
      <w:pPr>
        <w:ind w:left="720" w:hanging="720"/>
        <w:jc w:val="both"/>
        <w:rPr>
          <w:color w:val="000000" w:themeColor="text1"/>
        </w:rPr>
      </w:pPr>
      <w:proofErr w:type="spellStart"/>
      <w:r w:rsidRPr="00BA50C6">
        <w:rPr>
          <w:color w:val="000000" w:themeColor="text1"/>
          <w:shd w:val="clear" w:color="auto" w:fill="FFFFFF"/>
        </w:rPr>
        <w:t>Druzhinin</w:t>
      </w:r>
      <w:proofErr w:type="spellEnd"/>
      <w:r w:rsidRPr="00BA50C6">
        <w:rPr>
          <w:color w:val="000000" w:themeColor="text1"/>
          <w:shd w:val="clear" w:color="auto" w:fill="FFFFFF"/>
        </w:rPr>
        <w:t xml:space="preserve">, A. </w:t>
      </w:r>
      <w:r w:rsidR="00207EF1" w:rsidRPr="00BA50C6">
        <w:rPr>
          <w:color w:val="000000" w:themeColor="text1"/>
          <w:shd w:val="clear" w:color="auto" w:fill="FFFFFF"/>
        </w:rPr>
        <w:t>(</w:t>
      </w:r>
      <w:r w:rsidRPr="00BA50C6">
        <w:rPr>
          <w:color w:val="000000" w:themeColor="text1"/>
          <w:shd w:val="clear" w:color="auto" w:fill="FFFFFF"/>
        </w:rPr>
        <w:t xml:space="preserve">4 </w:t>
      </w:r>
      <w:proofErr w:type="gramStart"/>
      <w:r w:rsidRPr="00BA50C6">
        <w:rPr>
          <w:color w:val="000000" w:themeColor="text1"/>
          <w:shd w:val="clear" w:color="auto" w:fill="FFFFFF"/>
        </w:rPr>
        <w:t>October</w:t>
      </w:r>
      <w:r w:rsidR="00105A68">
        <w:rPr>
          <w:color w:val="000000" w:themeColor="text1"/>
          <w:shd w:val="clear" w:color="auto" w:fill="FFFFFF"/>
        </w:rPr>
        <w:t>,</w:t>
      </w:r>
      <w:proofErr w:type="gramEnd"/>
      <w:r w:rsidRPr="00BA50C6">
        <w:rPr>
          <w:color w:val="000000" w:themeColor="text1"/>
          <w:shd w:val="clear" w:color="auto" w:fill="FFFFFF"/>
        </w:rPr>
        <w:t xml:space="preserve"> 2021</w:t>
      </w:r>
      <w:r w:rsidR="00207EF1" w:rsidRPr="00BA50C6">
        <w:rPr>
          <w:color w:val="000000" w:themeColor="text1"/>
          <w:shd w:val="clear" w:color="auto" w:fill="FFFFFF"/>
        </w:rPr>
        <w:t>)</w:t>
      </w:r>
      <w:r w:rsidR="00F82416" w:rsidRPr="00BA50C6">
        <w:rPr>
          <w:color w:val="000000" w:themeColor="text1"/>
          <w:shd w:val="clear" w:color="auto" w:fill="FFFFFF"/>
        </w:rPr>
        <w:t>,</w:t>
      </w:r>
      <w:r w:rsidR="00207EF1" w:rsidRPr="00BA50C6">
        <w:rPr>
          <w:color w:val="000000" w:themeColor="text1"/>
          <w:shd w:val="clear" w:color="auto" w:fill="FFFFFF"/>
        </w:rPr>
        <w:t xml:space="preserve"> </w:t>
      </w:r>
      <w:r w:rsidR="00561C80" w:rsidRPr="00BA50C6">
        <w:rPr>
          <w:color w:val="000000" w:themeColor="text1"/>
          <w:shd w:val="clear" w:color="auto" w:fill="FFFFFF"/>
        </w:rPr>
        <w:t>“</w:t>
      </w:r>
      <w:r w:rsidR="00207EF1" w:rsidRPr="00BA50C6">
        <w:rPr>
          <w:rStyle w:val="Strong"/>
          <w:b w:val="0"/>
          <w:bCs w:val="0"/>
          <w:color w:val="000000" w:themeColor="text1"/>
          <w:bdr w:val="none" w:sz="0" w:space="0" w:color="auto" w:frame="1"/>
          <w:shd w:val="clear" w:color="auto" w:fill="FFFFFF"/>
        </w:rPr>
        <w:t>Russia is building its own kind of sovereign internet — with help from Apple and Google</w:t>
      </w:r>
      <w:r w:rsidR="00561C80" w:rsidRPr="00BA50C6">
        <w:rPr>
          <w:rStyle w:val="Strong"/>
          <w:b w:val="0"/>
          <w:bCs w:val="0"/>
          <w:color w:val="000000" w:themeColor="text1"/>
          <w:bdr w:val="none" w:sz="0" w:space="0" w:color="auto" w:frame="1"/>
          <w:shd w:val="clear" w:color="auto" w:fill="FFFFFF"/>
        </w:rPr>
        <w:t>”</w:t>
      </w:r>
      <w:r w:rsidR="00436404" w:rsidRPr="00BA50C6">
        <w:rPr>
          <w:rStyle w:val="Strong"/>
          <w:b w:val="0"/>
          <w:bCs w:val="0"/>
          <w:color w:val="000000" w:themeColor="text1"/>
          <w:bdr w:val="none" w:sz="0" w:space="0" w:color="auto" w:frame="1"/>
          <w:shd w:val="clear" w:color="auto" w:fill="FFFFFF"/>
        </w:rPr>
        <w:t>,</w:t>
      </w:r>
      <w:r w:rsidR="00207EF1" w:rsidRPr="00BA50C6">
        <w:rPr>
          <w:color w:val="000000" w:themeColor="text1"/>
        </w:rPr>
        <w:t xml:space="preserve"> </w:t>
      </w:r>
      <w:r w:rsidR="00207EF1" w:rsidRPr="00BA50C6">
        <w:rPr>
          <w:i/>
          <w:iCs/>
          <w:color w:val="000000" w:themeColor="text1"/>
          <w:shd w:val="clear" w:color="auto" w:fill="FFFFFF"/>
        </w:rPr>
        <w:t>The Conversation</w:t>
      </w:r>
      <w:r w:rsidR="00207EF1" w:rsidRPr="00BA50C6">
        <w:rPr>
          <w:color w:val="000000" w:themeColor="text1"/>
          <w:shd w:val="clear" w:color="auto" w:fill="FFFFFF"/>
        </w:rPr>
        <w:t>.</w:t>
      </w:r>
      <w:r w:rsidR="003930C2" w:rsidRPr="00BA50C6">
        <w:rPr>
          <w:color w:val="000000" w:themeColor="text1"/>
        </w:rPr>
        <w:t xml:space="preserve"> Retrieved from: </w:t>
      </w:r>
      <w:r w:rsidR="00207EF1" w:rsidRPr="00BA50C6">
        <w:rPr>
          <w:color w:val="000000" w:themeColor="text1"/>
          <w:shd w:val="clear" w:color="auto" w:fill="FFFFFF"/>
        </w:rPr>
        <w:t xml:space="preserve"> </w:t>
      </w:r>
      <w:r w:rsidRPr="00BA50C6">
        <w:rPr>
          <w:color w:val="000000" w:themeColor="text1"/>
        </w:rPr>
        <w:t xml:space="preserve"> </w:t>
      </w:r>
      <w:hyperlink r:id="rId9" w:history="1">
        <w:r w:rsidRPr="00BA50C6">
          <w:rPr>
            <w:rStyle w:val="Hyperlink"/>
            <w:color w:val="000000" w:themeColor="text1"/>
          </w:rPr>
          <w:t>https://theconversation.com/russia-is-building-its-own-kind-of-sovereign-internet-with-help-from-apple-and-google-169115</w:t>
        </w:r>
      </w:hyperlink>
    </w:p>
    <w:p w14:paraId="4ECF9C30" w14:textId="14BA180A" w:rsidR="00207EF1" w:rsidRPr="00BA50C6" w:rsidRDefault="0020779B" w:rsidP="006C5B34">
      <w:pPr>
        <w:ind w:left="720" w:hanging="720"/>
        <w:jc w:val="both"/>
        <w:rPr>
          <w:color w:val="000000" w:themeColor="text1"/>
        </w:rPr>
      </w:pPr>
      <w:r w:rsidRPr="00BA50C6">
        <w:rPr>
          <w:color w:val="000000" w:themeColor="text1"/>
        </w:rPr>
        <w:t>Dunn, J. A. (2014)</w:t>
      </w:r>
      <w:r w:rsidR="00F82416" w:rsidRPr="00BA50C6">
        <w:rPr>
          <w:color w:val="000000" w:themeColor="text1"/>
        </w:rPr>
        <w:t>,</w:t>
      </w:r>
      <w:r w:rsidRPr="00BA50C6">
        <w:rPr>
          <w:color w:val="000000" w:themeColor="text1"/>
        </w:rPr>
        <w:t xml:space="preserve"> </w:t>
      </w:r>
      <w:r w:rsidR="00561C80" w:rsidRPr="00BA50C6">
        <w:rPr>
          <w:color w:val="000000" w:themeColor="text1"/>
        </w:rPr>
        <w:t>“</w:t>
      </w:r>
      <w:proofErr w:type="spellStart"/>
      <w:r w:rsidRPr="00BA50C6">
        <w:rPr>
          <w:i/>
          <w:iCs/>
          <w:color w:val="000000" w:themeColor="text1"/>
        </w:rPr>
        <w:t>Lottizzazione</w:t>
      </w:r>
      <w:proofErr w:type="spellEnd"/>
      <w:r w:rsidRPr="00BA50C6">
        <w:rPr>
          <w:color w:val="000000" w:themeColor="text1"/>
        </w:rPr>
        <w:t xml:space="preserve"> Russian style: Russia’s two-tier media system</w:t>
      </w:r>
      <w:r w:rsidR="00561C80" w:rsidRPr="00BA50C6">
        <w:rPr>
          <w:color w:val="000000" w:themeColor="text1"/>
        </w:rPr>
        <w:t>”,</w:t>
      </w:r>
      <w:r w:rsidRPr="00BA50C6">
        <w:rPr>
          <w:color w:val="000000" w:themeColor="text1"/>
        </w:rPr>
        <w:t xml:space="preserve"> </w:t>
      </w:r>
      <w:r w:rsidRPr="00BA50C6">
        <w:rPr>
          <w:i/>
          <w:color w:val="000000" w:themeColor="text1"/>
        </w:rPr>
        <w:t>Europe-Asia Studies</w:t>
      </w:r>
      <w:r w:rsidRPr="00BA50C6">
        <w:rPr>
          <w:color w:val="000000" w:themeColor="text1"/>
        </w:rPr>
        <w:t xml:space="preserve">, </w:t>
      </w:r>
      <w:r w:rsidRPr="00BA50C6">
        <w:rPr>
          <w:iCs/>
          <w:color w:val="000000" w:themeColor="text1"/>
        </w:rPr>
        <w:t>66</w:t>
      </w:r>
      <w:r w:rsidR="000A1D67" w:rsidRPr="00BA50C6">
        <w:rPr>
          <w:iCs/>
          <w:color w:val="000000" w:themeColor="text1"/>
        </w:rPr>
        <w:t xml:space="preserve">, </w:t>
      </w:r>
      <w:r w:rsidRPr="00BA50C6">
        <w:rPr>
          <w:iCs/>
          <w:color w:val="000000" w:themeColor="text1"/>
        </w:rPr>
        <w:t>9</w:t>
      </w:r>
      <w:r w:rsidR="000A1D67" w:rsidRPr="00BA50C6">
        <w:rPr>
          <w:color w:val="000000" w:themeColor="text1"/>
        </w:rPr>
        <w:t>:</w:t>
      </w:r>
      <w:r w:rsidRPr="00BA50C6">
        <w:rPr>
          <w:color w:val="000000" w:themeColor="text1"/>
        </w:rPr>
        <w:t xml:space="preserve"> 1425–1451. doi:10.1080/09668136.2014.956441</w:t>
      </w:r>
    </w:p>
    <w:p w14:paraId="5A03E3DD" w14:textId="7076EE3D" w:rsidR="00950002" w:rsidRPr="00BA50C6" w:rsidRDefault="00950002" w:rsidP="00950002">
      <w:pPr>
        <w:ind w:left="720" w:right="284" w:hanging="720"/>
        <w:contextualSpacing/>
        <w:jc w:val="both"/>
        <w:rPr>
          <w:rStyle w:val="authorsname"/>
          <w:color w:val="000000" w:themeColor="text1"/>
        </w:rPr>
      </w:pPr>
      <w:proofErr w:type="spellStart"/>
      <w:r w:rsidRPr="00BA50C6">
        <w:rPr>
          <w:color w:val="000000" w:themeColor="text1"/>
        </w:rPr>
        <w:t>Erzikova</w:t>
      </w:r>
      <w:proofErr w:type="spellEnd"/>
      <w:r w:rsidR="003B719B" w:rsidRPr="00BA50C6">
        <w:rPr>
          <w:color w:val="000000" w:themeColor="text1"/>
        </w:rPr>
        <w:t>,</w:t>
      </w:r>
      <w:r w:rsidRPr="00BA50C6">
        <w:rPr>
          <w:color w:val="000000" w:themeColor="text1"/>
        </w:rPr>
        <w:t xml:space="preserve"> E. and </w:t>
      </w:r>
      <w:r w:rsidR="003B719B" w:rsidRPr="00BA50C6">
        <w:rPr>
          <w:color w:val="000000" w:themeColor="text1"/>
        </w:rPr>
        <w:t xml:space="preserve">W. </w:t>
      </w:r>
      <w:proofErr w:type="spellStart"/>
      <w:r w:rsidRPr="00BA50C6">
        <w:rPr>
          <w:color w:val="000000" w:themeColor="text1"/>
        </w:rPr>
        <w:t>Lowery</w:t>
      </w:r>
      <w:proofErr w:type="spellEnd"/>
      <w:r w:rsidRPr="00BA50C6">
        <w:rPr>
          <w:color w:val="000000" w:themeColor="text1"/>
        </w:rPr>
        <w:t xml:space="preserve"> (2017)</w:t>
      </w:r>
      <w:r w:rsidR="00F82416" w:rsidRPr="00BA50C6">
        <w:rPr>
          <w:color w:val="000000" w:themeColor="text1"/>
        </w:rPr>
        <w:t>,</w:t>
      </w:r>
      <w:r w:rsidRPr="00BA50C6">
        <w:rPr>
          <w:rStyle w:val="authorsname"/>
          <w:color w:val="000000" w:themeColor="text1"/>
        </w:rPr>
        <w:t xml:space="preserve"> </w:t>
      </w:r>
      <w:r w:rsidR="00561C80" w:rsidRPr="00BA50C6">
        <w:rPr>
          <w:rStyle w:val="authorsname"/>
          <w:color w:val="000000" w:themeColor="text1"/>
        </w:rPr>
        <w:t>“</w:t>
      </w:r>
      <w:r w:rsidRPr="00BA50C6">
        <w:rPr>
          <w:color w:val="000000" w:themeColor="text1"/>
        </w:rPr>
        <w:t>Russian Regional Media: Fragmented community, fragmented online practices</w:t>
      </w:r>
      <w:r w:rsidR="00561C80" w:rsidRPr="00BA50C6">
        <w:rPr>
          <w:color w:val="000000" w:themeColor="text1"/>
        </w:rPr>
        <w:t>”,</w:t>
      </w:r>
      <w:r w:rsidRPr="00BA50C6">
        <w:rPr>
          <w:i/>
          <w:iCs/>
          <w:color w:val="000000" w:themeColor="text1"/>
        </w:rPr>
        <w:t xml:space="preserve"> Digital Journalism, </w:t>
      </w:r>
      <w:r w:rsidRPr="00BA50C6">
        <w:rPr>
          <w:rStyle w:val="authorsname"/>
          <w:color w:val="000000" w:themeColor="text1"/>
        </w:rPr>
        <w:t>5</w:t>
      </w:r>
      <w:r w:rsidRPr="00BA50C6">
        <w:rPr>
          <w:color w:val="000000" w:themeColor="text1"/>
          <w:shd w:val="clear" w:color="auto" w:fill="FFFFFF"/>
        </w:rPr>
        <w:t>:</w:t>
      </w:r>
      <w:r w:rsidRPr="00BA50C6">
        <w:rPr>
          <w:color w:val="000000" w:themeColor="text1"/>
        </w:rPr>
        <w:t xml:space="preserve"> 919-937.</w:t>
      </w:r>
    </w:p>
    <w:p w14:paraId="52711D5C" w14:textId="53073EDB" w:rsidR="00EC1D48" w:rsidRPr="00BA50C6" w:rsidRDefault="00AF1B75" w:rsidP="00AE7B00">
      <w:pPr>
        <w:ind w:left="720" w:hanging="720"/>
        <w:jc w:val="both"/>
        <w:rPr>
          <w:color w:val="000000" w:themeColor="text1"/>
        </w:rPr>
      </w:pPr>
      <w:proofErr w:type="spellStart"/>
      <w:r w:rsidRPr="00BA50C6">
        <w:rPr>
          <w:color w:val="000000" w:themeColor="text1"/>
        </w:rPr>
        <w:t>Filimonov</w:t>
      </w:r>
      <w:proofErr w:type="spellEnd"/>
      <w:r w:rsidRPr="00BA50C6">
        <w:rPr>
          <w:color w:val="000000" w:themeColor="text1"/>
        </w:rPr>
        <w:t xml:space="preserve">, K., </w:t>
      </w:r>
      <w:r w:rsidR="003B719B" w:rsidRPr="00BA50C6">
        <w:rPr>
          <w:color w:val="000000" w:themeColor="text1"/>
        </w:rPr>
        <w:t xml:space="preserve">and N. </w:t>
      </w:r>
      <w:proofErr w:type="spellStart"/>
      <w:r w:rsidRPr="00BA50C6">
        <w:rPr>
          <w:color w:val="000000" w:themeColor="text1"/>
        </w:rPr>
        <w:t>Carpentier</w:t>
      </w:r>
      <w:proofErr w:type="spellEnd"/>
      <w:r w:rsidRPr="00BA50C6">
        <w:rPr>
          <w:color w:val="000000" w:themeColor="text1"/>
        </w:rPr>
        <w:t xml:space="preserve"> (2021)</w:t>
      </w:r>
      <w:r w:rsidR="00F82416" w:rsidRPr="00BA50C6">
        <w:rPr>
          <w:color w:val="000000" w:themeColor="text1"/>
        </w:rPr>
        <w:t>,</w:t>
      </w:r>
      <w:r w:rsidRPr="00BA50C6">
        <w:rPr>
          <w:color w:val="000000" w:themeColor="text1"/>
        </w:rPr>
        <w:t xml:space="preserve"> </w:t>
      </w:r>
      <w:r w:rsidR="00561C80" w:rsidRPr="00BA50C6">
        <w:rPr>
          <w:color w:val="000000" w:themeColor="text1"/>
        </w:rPr>
        <w:t>“</w:t>
      </w:r>
      <w:r w:rsidRPr="00BA50C6">
        <w:rPr>
          <w:color w:val="000000" w:themeColor="text1"/>
        </w:rPr>
        <w:t xml:space="preserve">Beyond the state as the ‘cold monster’: </w:t>
      </w:r>
      <w:r w:rsidR="005754F8">
        <w:rPr>
          <w:color w:val="000000" w:themeColor="text1"/>
        </w:rPr>
        <w:t>T</w:t>
      </w:r>
      <w:r w:rsidRPr="00BA50C6">
        <w:rPr>
          <w:color w:val="000000" w:themeColor="text1"/>
        </w:rPr>
        <w:t>he importance of Russian alternative media in reconfiguring the hegemonic state discourse</w:t>
      </w:r>
      <w:r w:rsidR="00561C80" w:rsidRPr="00BA50C6">
        <w:rPr>
          <w:color w:val="000000" w:themeColor="text1"/>
        </w:rPr>
        <w:t>”</w:t>
      </w:r>
      <w:r w:rsidRPr="00BA50C6">
        <w:rPr>
          <w:color w:val="000000" w:themeColor="text1"/>
        </w:rPr>
        <w:t xml:space="preserve">, </w:t>
      </w:r>
      <w:r w:rsidRPr="00BA50C6">
        <w:rPr>
          <w:i/>
          <w:iCs/>
          <w:color w:val="000000" w:themeColor="text1"/>
        </w:rPr>
        <w:t>Critical discourse studies</w:t>
      </w:r>
      <w:r w:rsidR="003930C2" w:rsidRPr="00BA50C6">
        <w:rPr>
          <w:color w:val="000000" w:themeColor="text1"/>
        </w:rPr>
        <w:t>. Retrieved from:</w:t>
      </w:r>
      <w:r w:rsidRPr="00BA50C6">
        <w:rPr>
          <w:color w:val="000000" w:themeColor="text1"/>
        </w:rPr>
        <w:t xml:space="preserve"> </w:t>
      </w:r>
      <w:hyperlink r:id="rId10" w:history="1">
        <w:r w:rsidRPr="00BA50C6">
          <w:rPr>
            <w:rStyle w:val="Hyperlink"/>
            <w:color w:val="000000" w:themeColor="text1"/>
          </w:rPr>
          <w:t>https://doi-org.abc.cardiff.ac.uk/10.1080/17405904.2021.1999283</w:t>
        </w:r>
      </w:hyperlink>
    </w:p>
    <w:p w14:paraId="53B9D8CF" w14:textId="4DE55608" w:rsidR="00B55D2F" w:rsidRPr="00BA50C6" w:rsidRDefault="00B55D2F" w:rsidP="00561C80">
      <w:pPr>
        <w:ind w:left="720" w:hanging="720"/>
        <w:jc w:val="both"/>
        <w:rPr>
          <w:color w:val="000000" w:themeColor="text1"/>
        </w:rPr>
      </w:pPr>
      <w:proofErr w:type="spellStart"/>
      <w:r w:rsidRPr="00BA50C6">
        <w:rPr>
          <w:color w:val="000000" w:themeColor="text1"/>
        </w:rPr>
        <w:t>Flikke</w:t>
      </w:r>
      <w:proofErr w:type="spellEnd"/>
      <w:r w:rsidRPr="00BA50C6">
        <w:rPr>
          <w:color w:val="000000" w:themeColor="text1"/>
        </w:rPr>
        <w:t>, G. (2016)</w:t>
      </w:r>
      <w:r w:rsidR="00F82416" w:rsidRPr="00BA50C6">
        <w:rPr>
          <w:color w:val="000000" w:themeColor="text1"/>
        </w:rPr>
        <w:t>,</w:t>
      </w:r>
      <w:r w:rsidRPr="00BA50C6">
        <w:rPr>
          <w:color w:val="000000" w:themeColor="text1"/>
        </w:rPr>
        <w:t> </w:t>
      </w:r>
      <w:r w:rsidR="00561C80" w:rsidRPr="00BA50C6">
        <w:rPr>
          <w:color w:val="000000" w:themeColor="text1"/>
        </w:rPr>
        <w:t>“</w:t>
      </w:r>
      <w:r w:rsidRPr="00BA50C6">
        <w:rPr>
          <w:color w:val="000000" w:themeColor="text1"/>
        </w:rPr>
        <w:t>Resurgent authoritarianism: The case of Russia’s new NGO legislation</w:t>
      </w:r>
      <w:r w:rsidR="00561C80" w:rsidRPr="00BA50C6">
        <w:rPr>
          <w:color w:val="000000" w:themeColor="text1"/>
        </w:rPr>
        <w:t>”</w:t>
      </w:r>
      <w:r w:rsidR="00436404" w:rsidRPr="00BA50C6">
        <w:rPr>
          <w:color w:val="000000" w:themeColor="text1"/>
        </w:rPr>
        <w:t>,</w:t>
      </w:r>
      <w:r w:rsidRPr="00BA50C6">
        <w:rPr>
          <w:color w:val="000000" w:themeColor="text1"/>
        </w:rPr>
        <w:t> </w:t>
      </w:r>
      <w:r w:rsidRPr="00BA50C6">
        <w:rPr>
          <w:i/>
          <w:iCs/>
          <w:color w:val="000000" w:themeColor="text1"/>
        </w:rPr>
        <w:t>Post-Soviet Affairs</w:t>
      </w:r>
      <w:r w:rsidRPr="00BA50C6">
        <w:rPr>
          <w:color w:val="000000" w:themeColor="text1"/>
        </w:rPr>
        <w:t>, 32</w:t>
      </w:r>
      <w:r w:rsidR="00561C80" w:rsidRPr="00BA50C6">
        <w:rPr>
          <w:color w:val="000000" w:themeColor="text1"/>
        </w:rPr>
        <w:t xml:space="preserve">, </w:t>
      </w:r>
      <w:r w:rsidRPr="00BA50C6">
        <w:rPr>
          <w:color w:val="000000" w:themeColor="text1"/>
        </w:rPr>
        <w:t>2</w:t>
      </w:r>
      <w:r w:rsidR="00436404" w:rsidRPr="00BA50C6">
        <w:rPr>
          <w:color w:val="000000" w:themeColor="text1"/>
        </w:rPr>
        <w:t>:</w:t>
      </w:r>
      <w:r w:rsidRPr="00BA50C6">
        <w:rPr>
          <w:color w:val="000000" w:themeColor="text1"/>
        </w:rPr>
        <w:t> 103–131</w:t>
      </w:r>
      <w:r w:rsidR="00561C80" w:rsidRPr="00BA50C6">
        <w:rPr>
          <w:color w:val="000000" w:themeColor="text1"/>
        </w:rPr>
        <w:t>,</w:t>
      </w:r>
      <w:r w:rsidRPr="00BA50C6">
        <w:rPr>
          <w:color w:val="000000" w:themeColor="text1"/>
        </w:rPr>
        <w:t> </w:t>
      </w:r>
      <w:hyperlink r:id="rId11" w:history="1">
        <w:r w:rsidRPr="00BA50C6">
          <w:rPr>
            <w:color w:val="000000" w:themeColor="text1"/>
            <w:u w:val="single"/>
          </w:rPr>
          <w:t>https://doi.org/10.1080/1060586X.2015.1034981</w:t>
        </w:r>
      </w:hyperlink>
      <w:r w:rsidRPr="00BA50C6">
        <w:rPr>
          <w:color w:val="000000" w:themeColor="text1"/>
        </w:rPr>
        <w:t> </w:t>
      </w:r>
    </w:p>
    <w:p w14:paraId="4524BCC0" w14:textId="3A26E25B" w:rsidR="00A3702C" w:rsidRPr="00BA50C6" w:rsidRDefault="00DF7988" w:rsidP="006C5B34">
      <w:pPr>
        <w:ind w:left="720" w:hanging="720"/>
        <w:jc w:val="both"/>
        <w:rPr>
          <w:color w:val="000000" w:themeColor="text1"/>
        </w:rPr>
      </w:pPr>
      <w:r w:rsidRPr="00BA50C6">
        <w:rPr>
          <w:color w:val="000000" w:themeColor="text1"/>
        </w:rPr>
        <w:t>Flood, C., S. Hutchings, G. Miazhevich, and H. Nickels. (20</w:t>
      </w:r>
      <w:r w:rsidR="002E21C1">
        <w:rPr>
          <w:color w:val="000000" w:themeColor="text1"/>
        </w:rPr>
        <w:t>08</w:t>
      </w:r>
      <w:r w:rsidRPr="00BA50C6">
        <w:rPr>
          <w:color w:val="000000" w:themeColor="text1"/>
        </w:rPr>
        <w:t>)</w:t>
      </w:r>
      <w:r w:rsidR="00F82416" w:rsidRPr="00BA50C6">
        <w:rPr>
          <w:color w:val="000000" w:themeColor="text1"/>
        </w:rPr>
        <w:t>,</w:t>
      </w:r>
      <w:r w:rsidRPr="00BA50C6">
        <w:rPr>
          <w:color w:val="000000" w:themeColor="text1"/>
        </w:rPr>
        <w:t xml:space="preserve"> </w:t>
      </w:r>
      <w:r w:rsidRPr="00BA50C6">
        <w:rPr>
          <w:i/>
          <w:iCs/>
          <w:color w:val="000000" w:themeColor="text1"/>
        </w:rPr>
        <w:t>Islam, Security and Television News</w:t>
      </w:r>
      <w:r w:rsidR="00561C80" w:rsidRPr="00BA50C6">
        <w:rPr>
          <w:color w:val="000000" w:themeColor="text1"/>
        </w:rPr>
        <w:t xml:space="preserve"> (</w:t>
      </w:r>
      <w:r w:rsidRPr="00BA50C6">
        <w:rPr>
          <w:color w:val="000000" w:themeColor="text1"/>
        </w:rPr>
        <w:t>Basingstoke: Palgrave Macmillan</w:t>
      </w:r>
      <w:r w:rsidR="00561C80" w:rsidRPr="00BA50C6">
        <w:rPr>
          <w:color w:val="000000" w:themeColor="text1"/>
        </w:rPr>
        <w:t>)</w:t>
      </w:r>
      <w:r w:rsidRPr="00BA50C6">
        <w:rPr>
          <w:color w:val="000000" w:themeColor="text1"/>
        </w:rPr>
        <w:t>.</w:t>
      </w:r>
    </w:p>
    <w:p w14:paraId="036FFFA7" w14:textId="7991842C" w:rsidR="00D5129E" w:rsidRPr="00BA50C6" w:rsidRDefault="00D5129E" w:rsidP="006C5B34">
      <w:pPr>
        <w:ind w:left="720" w:hanging="720"/>
        <w:jc w:val="both"/>
        <w:rPr>
          <w:color w:val="000000" w:themeColor="text1"/>
          <w:shd w:val="clear" w:color="auto" w:fill="FFFFFF"/>
        </w:rPr>
      </w:pPr>
      <w:r w:rsidRPr="00BA50C6">
        <w:rPr>
          <w:color w:val="000000" w:themeColor="text1"/>
          <w:shd w:val="clear" w:color="auto" w:fill="FFFFFF"/>
        </w:rPr>
        <w:t xml:space="preserve">Freedom on the Net </w:t>
      </w:r>
      <w:r w:rsidR="003C3520" w:rsidRPr="00BA50C6">
        <w:rPr>
          <w:color w:val="000000" w:themeColor="text1"/>
          <w:shd w:val="clear" w:color="auto" w:fill="FFFFFF"/>
        </w:rPr>
        <w:t>(2021)</w:t>
      </w:r>
      <w:r w:rsidR="00F82416" w:rsidRPr="00BA50C6">
        <w:rPr>
          <w:color w:val="000000" w:themeColor="text1"/>
          <w:shd w:val="clear" w:color="auto" w:fill="FFFFFF"/>
        </w:rPr>
        <w:t>,</w:t>
      </w:r>
      <w:r w:rsidR="006C7DEA" w:rsidRPr="00BA50C6">
        <w:rPr>
          <w:b/>
          <w:bCs/>
          <w:color w:val="000000" w:themeColor="text1"/>
          <w:shd w:val="clear" w:color="auto" w:fill="FFFFFF"/>
        </w:rPr>
        <w:t xml:space="preserve"> </w:t>
      </w:r>
      <w:r w:rsidR="006C7DEA" w:rsidRPr="00BA50C6">
        <w:rPr>
          <w:color w:val="000000" w:themeColor="text1"/>
          <w:shd w:val="clear" w:color="auto" w:fill="FFFFFF"/>
        </w:rPr>
        <w:t>Russia</w:t>
      </w:r>
      <w:r w:rsidR="00F04658" w:rsidRPr="00BA50C6">
        <w:rPr>
          <w:color w:val="000000" w:themeColor="text1"/>
          <w:shd w:val="clear" w:color="auto" w:fill="FFFFFF"/>
        </w:rPr>
        <w:t xml:space="preserve">. </w:t>
      </w:r>
      <w:r w:rsidR="00F04658" w:rsidRPr="00BA50C6">
        <w:rPr>
          <w:i/>
          <w:iCs/>
          <w:color w:val="000000" w:themeColor="text1"/>
          <w:shd w:val="clear" w:color="auto" w:fill="FFFFFF"/>
        </w:rPr>
        <w:t>Freedom house</w:t>
      </w:r>
      <w:r w:rsidR="003930C2" w:rsidRPr="00BA50C6">
        <w:rPr>
          <w:i/>
          <w:iCs/>
          <w:color w:val="000000" w:themeColor="text1"/>
          <w:shd w:val="clear" w:color="auto" w:fill="FFFFFF"/>
        </w:rPr>
        <w:t>.</w:t>
      </w:r>
      <w:r w:rsidR="003930C2" w:rsidRPr="00BA50C6">
        <w:rPr>
          <w:color w:val="000000" w:themeColor="text1"/>
        </w:rPr>
        <w:t xml:space="preserve"> Retrieved from: </w:t>
      </w:r>
      <w:r w:rsidR="006C7DEA" w:rsidRPr="00BA50C6">
        <w:rPr>
          <w:b/>
          <w:bCs/>
          <w:color w:val="000000" w:themeColor="text1"/>
          <w:shd w:val="clear" w:color="auto" w:fill="FFFFFF"/>
        </w:rPr>
        <w:t xml:space="preserve"> </w:t>
      </w:r>
      <w:hyperlink r:id="rId12" w:history="1">
        <w:r w:rsidR="006C7DEA" w:rsidRPr="00BA50C6">
          <w:rPr>
            <w:rStyle w:val="Hyperlink"/>
            <w:color w:val="000000" w:themeColor="text1"/>
          </w:rPr>
          <w:t>https://freedomhouse.org/country/russia/freedom-net/2021</w:t>
        </w:r>
      </w:hyperlink>
    </w:p>
    <w:p w14:paraId="22D0D12A" w14:textId="22DDA055" w:rsidR="006C7DEA" w:rsidRPr="00BA50C6" w:rsidRDefault="006042FE" w:rsidP="006C5B34">
      <w:pPr>
        <w:ind w:left="720" w:hanging="720"/>
        <w:jc w:val="both"/>
        <w:rPr>
          <w:color w:val="000000" w:themeColor="text1"/>
        </w:rPr>
      </w:pPr>
      <w:proofErr w:type="spellStart"/>
      <w:r w:rsidRPr="00BA50C6">
        <w:rPr>
          <w:color w:val="000000" w:themeColor="text1"/>
        </w:rPr>
        <w:t>Fossato</w:t>
      </w:r>
      <w:proofErr w:type="spellEnd"/>
      <w:r w:rsidRPr="00BA50C6">
        <w:rPr>
          <w:color w:val="000000" w:themeColor="text1"/>
        </w:rPr>
        <w:t xml:space="preserve">, F., Lloyd, J. and </w:t>
      </w:r>
      <w:proofErr w:type="spellStart"/>
      <w:r w:rsidRPr="00BA50C6">
        <w:rPr>
          <w:color w:val="000000" w:themeColor="text1"/>
        </w:rPr>
        <w:t>Verkhovsky</w:t>
      </w:r>
      <w:proofErr w:type="spellEnd"/>
      <w:r w:rsidRPr="00BA50C6">
        <w:rPr>
          <w:color w:val="000000" w:themeColor="text1"/>
        </w:rPr>
        <w:t>, A. (2008)</w:t>
      </w:r>
      <w:r w:rsidR="00F82416" w:rsidRPr="00BA50C6">
        <w:rPr>
          <w:color w:val="000000" w:themeColor="text1"/>
        </w:rPr>
        <w:t>,</w:t>
      </w:r>
      <w:r w:rsidRPr="00BA50C6">
        <w:rPr>
          <w:color w:val="000000" w:themeColor="text1"/>
        </w:rPr>
        <w:t xml:space="preserve"> </w:t>
      </w:r>
      <w:r w:rsidRPr="00BA50C6">
        <w:rPr>
          <w:i/>
          <w:color w:val="000000" w:themeColor="text1"/>
        </w:rPr>
        <w:t>The Web That Failed: How Opposition Politics and Independent Initiatives are Failing on the Internet in Russia</w:t>
      </w:r>
      <w:r w:rsidR="00561C80" w:rsidRPr="00BA50C6">
        <w:rPr>
          <w:i/>
          <w:color w:val="000000" w:themeColor="text1"/>
        </w:rPr>
        <w:t xml:space="preserve"> (</w:t>
      </w:r>
      <w:r w:rsidRPr="00BA50C6">
        <w:rPr>
          <w:color w:val="000000" w:themeColor="text1"/>
        </w:rPr>
        <w:t>Oxford: Reuters Institute for the Study of Journalism</w:t>
      </w:r>
      <w:r w:rsidR="00561C80" w:rsidRPr="00BA50C6">
        <w:rPr>
          <w:color w:val="000000" w:themeColor="text1"/>
        </w:rPr>
        <w:t>)</w:t>
      </w:r>
      <w:r w:rsidRPr="00BA50C6">
        <w:rPr>
          <w:color w:val="000000" w:themeColor="text1"/>
        </w:rPr>
        <w:t>.</w:t>
      </w:r>
    </w:p>
    <w:p w14:paraId="75974417" w14:textId="538A14DA" w:rsidR="006C7DEA" w:rsidRPr="00BA50C6" w:rsidRDefault="00AF7CEF" w:rsidP="006C5B34">
      <w:pPr>
        <w:ind w:left="720" w:hanging="720"/>
        <w:jc w:val="both"/>
        <w:rPr>
          <w:color w:val="000000" w:themeColor="text1"/>
          <w:kern w:val="36"/>
        </w:rPr>
      </w:pPr>
      <w:proofErr w:type="spellStart"/>
      <w:r w:rsidRPr="00BA50C6">
        <w:rPr>
          <w:color w:val="000000" w:themeColor="text1"/>
        </w:rPr>
        <w:t>Hallin</w:t>
      </w:r>
      <w:proofErr w:type="spellEnd"/>
      <w:r w:rsidR="006C7DEA" w:rsidRPr="00BA50C6">
        <w:rPr>
          <w:color w:val="000000" w:themeColor="text1"/>
        </w:rPr>
        <w:t>,</w:t>
      </w:r>
      <w:r w:rsidRPr="00BA50C6">
        <w:rPr>
          <w:color w:val="000000" w:themeColor="text1"/>
        </w:rPr>
        <w:t xml:space="preserve"> D</w:t>
      </w:r>
      <w:r w:rsidR="006C7DEA" w:rsidRPr="00BA50C6">
        <w:rPr>
          <w:color w:val="000000" w:themeColor="text1"/>
        </w:rPr>
        <w:t>.</w:t>
      </w:r>
      <w:r w:rsidRPr="00BA50C6">
        <w:rPr>
          <w:color w:val="000000" w:themeColor="text1"/>
        </w:rPr>
        <w:t xml:space="preserve"> and </w:t>
      </w:r>
      <w:r w:rsidR="003B719B" w:rsidRPr="00BA50C6">
        <w:rPr>
          <w:color w:val="000000" w:themeColor="text1"/>
        </w:rPr>
        <w:t xml:space="preserve">P. </w:t>
      </w:r>
      <w:r w:rsidRPr="00BA50C6">
        <w:rPr>
          <w:color w:val="000000" w:themeColor="text1"/>
        </w:rPr>
        <w:t>Mancini (2004)</w:t>
      </w:r>
      <w:r w:rsidR="00F82416" w:rsidRPr="00BA50C6">
        <w:rPr>
          <w:color w:val="000000" w:themeColor="text1"/>
        </w:rPr>
        <w:t>,</w:t>
      </w:r>
      <w:r w:rsidRPr="00BA50C6">
        <w:rPr>
          <w:color w:val="000000" w:themeColor="text1"/>
        </w:rPr>
        <w:t xml:space="preserve"> </w:t>
      </w:r>
      <w:r w:rsidRPr="00BA50C6">
        <w:rPr>
          <w:i/>
          <w:iCs/>
          <w:color w:val="000000" w:themeColor="text1"/>
        </w:rPr>
        <w:t>Comparing Media Systems: Three Models of Media and Politics</w:t>
      </w:r>
      <w:r w:rsidR="00962F9B" w:rsidRPr="00BA50C6">
        <w:rPr>
          <w:color w:val="000000" w:themeColor="text1"/>
        </w:rPr>
        <w:t xml:space="preserve"> (</w:t>
      </w:r>
      <w:r w:rsidRPr="00BA50C6">
        <w:rPr>
          <w:color w:val="000000" w:themeColor="text1"/>
        </w:rPr>
        <w:t>Cambridge: Cambridge University Press</w:t>
      </w:r>
      <w:r w:rsidR="00962F9B" w:rsidRPr="00BA50C6">
        <w:rPr>
          <w:color w:val="000000" w:themeColor="text1"/>
        </w:rPr>
        <w:t>)</w:t>
      </w:r>
      <w:r w:rsidRPr="00BA50C6">
        <w:rPr>
          <w:color w:val="000000" w:themeColor="text1"/>
        </w:rPr>
        <w:t>.</w:t>
      </w:r>
      <w:r w:rsidR="006C7DEA" w:rsidRPr="00BA50C6">
        <w:rPr>
          <w:color w:val="000000" w:themeColor="text1"/>
          <w:kern w:val="36"/>
        </w:rPr>
        <w:t xml:space="preserve"> </w:t>
      </w:r>
    </w:p>
    <w:p w14:paraId="37742D73" w14:textId="5E8877E1" w:rsidR="00207EF1" w:rsidRPr="00BA50C6" w:rsidRDefault="006C7DEA" w:rsidP="006C5B34">
      <w:pPr>
        <w:ind w:left="720" w:hanging="720"/>
        <w:jc w:val="both"/>
        <w:rPr>
          <w:color w:val="000000" w:themeColor="text1"/>
        </w:rPr>
      </w:pPr>
      <w:r w:rsidRPr="00BA50C6">
        <w:rPr>
          <w:color w:val="000000" w:themeColor="text1"/>
          <w:kern w:val="36"/>
        </w:rPr>
        <w:t>Human Rights Watch</w:t>
      </w:r>
      <w:r w:rsidRPr="00BA50C6">
        <w:rPr>
          <w:color w:val="000000" w:themeColor="text1"/>
        </w:rPr>
        <w:t xml:space="preserve"> (18 </w:t>
      </w:r>
      <w:proofErr w:type="gramStart"/>
      <w:r w:rsidRPr="00BA50C6">
        <w:rPr>
          <w:color w:val="000000" w:themeColor="text1"/>
        </w:rPr>
        <w:t>June</w:t>
      </w:r>
      <w:r w:rsidR="000A1D67" w:rsidRPr="00BA50C6">
        <w:rPr>
          <w:color w:val="000000" w:themeColor="text1"/>
        </w:rPr>
        <w:t>,</w:t>
      </w:r>
      <w:proofErr w:type="gramEnd"/>
      <w:r w:rsidRPr="00BA50C6">
        <w:rPr>
          <w:color w:val="000000" w:themeColor="text1"/>
        </w:rPr>
        <w:t xml:space="preserve"> 2020)</w:t>
      </w:r>
      <w:r w:rsidR="00F82416" w:rsidRPr="00BA50C6">
        <w:rPr>
          <w:color w:val="000000" w:themeColor="text1"/>
        </w:rPr>
        <w:t>,</w:t>
      </w:r>
      <w:r w:rsidRPr="00BA50C6">
        <w:rPr>
          <w:color w:val="000000" w:themeColor="text1"/>
        </w:rPr>
        <w:t xml:space="preserve"> </w:t>
      </w:r>
      <w:r w:rsidRPr="00BA50C6">
        <w:rPr>
          <w:i/>
          <w:iCs/>
          <w:color w:val="000000" w:themeColor="text1"/>
        </w:rPr>
        <w:t xml:space="preserve">Russia: </w:t>
      </w:r>
      <w:r w:rsidRPr="00BA50C6">
        <w:rPr>
          <w:i/>
          <w:iCs/>
          <w:color w:val="000000" w:themeColor="text1"/>
          <w:kern w:val="36"/>
        </w:rPr>
        <w:t>Growing Internet Isolation, Control, Censorship</w:t>
      </w:r>
      <w:r w:rsidRPr="00BA50C6">
        <w:rPr>
          <w:color w:val="000000" w:themeColor="text1"/>
          <w:kern w:val="36"/>
        </w:rPr>
        <w:t xml:space="preserve">. </w:t>
      </w:r>
      <w:r w:rsidR="003930C2" w:rsidRPr="00BA50C6">
        <w:rPr>
          <w:color w:val="000000" w:themeColor="text1"/>
        </w:rPr>
        <w:t xml:space="preserve">Retrieved from: </w:t>
      </w:r>
      <w:hyperlink r:id="rId13" w:history="1">
        <w:r w:rsidRPr="00BA50C6">
          <w:rPr>
            <w:rStyle w:val="Hyperlink"/>
            <w:color w:val="000000" w:themeColor="text1"/>
          </w:rPr>
          <w:t>https://www.hrw.org/news/2020/06/18/russia-growing-internet-isolation-control-censorship</w:t>
        </w:r>
      </w:hyperlink>
    </w:p>
    <w:p w14:paraId="1E08E51B" w14:textId="72915300" w:rsidR="00D24173" w:rsidRPr="00BA50C6" w:rsidRDefault="00B517DB" w:rsidP="00D24173">
      <w:pPr>
        <w:pStyle w:val="NormalWeb"/>
        <w:spacing w:before="0" w:beforeAutospacing="0" w:after="0" w:afterAutospacing="0"/>
        <w:ind w:left="720" w:hanging="720"/>
        <w:jc w:val="both"/>
        <w:rPr>
          <w:color w:val="000000" w:themeColor="text1"/>
        </w:rPr>
      </w:pPr>
      <w:r w:rsidRPr="00BA50C6">
        <w:rPr>
          <w:color w:val="000000" w:themeColor="text1"/>
        </w:rPr>
        <w:t>Hutchings</w:t>
      </w:r>
      <w:r w:rsidR="00A3702C" w:rsidRPr="00BA50C6">
        <w:rPr>
          <w:color w:val="000000" w:themeColor="text1"/>
        </w:rPr>
        <w:t xml:space="preserve">, </w:t>
      </w:r>
      <w:proofErr w:type="gramStart"/>
      <w:r w:rsidR="00A3702C" w:rsidRPr="00BA50C6">
        <w:rPr>
          <w:color w:val="000000" w:themeColor="text1"/>
        </w:rPr>
        <w:t>S.</w:t>
      </w:r>
      <w:proofErr w:type="gramEnd"/>
      <w:r w:rsidRPr="00BA50C6">
        <w:rPr>
          <w:color w:val="000000" w:themeColor="text1"/>
        </w:rPr>
        <w:t xml:space="preserve"> and N</w:t>
      </w:r>
      <w:r w:rsidR="00A3702C" w:rsidRPr="00BA50C6">
        <w:rPr>
          <w:color w:val="000000" w:themeColor="text1"/>
        </w:rPr>
        <w:t xml:space="preserve">. </w:t>
      </w:r>
      <w:proofErr w:type="spellStart"/>
      <w:r w:rsidRPr="00BA50C6">
        <w:rPr>
          <w:color w:val="000000" w:themeColor="text1"/>
        </w:rPr>
        <w:t>Rulyova</w:t>
      </w:r>
      <w:proofErr w:type="spellEnd"/>
      <w:r w:rsidR="00A3702C" w:rsidRPr="00BA50C6">
        <w:rPr>
          <w:color w:val="000000" w:themeColor="text1"/>
        </w:rPr>
        <w:t xml:space="preserve"> (</w:t>
      </w:r>
      <w:r w:rsidRPr="00BA50C6">
        <w:rPr>
          <w:color w:val="000000" w:themeColor="text1"/>
        </w:rPr>
        <w:t>2009</w:t>
      </w:r>
      <w:r w:rsidR="00A3702C" w:rsidRPr="00BA50C6">
        <w:rPr>
          <w:color w:val="000000" w:themeColor="text1"/>
        </w:rPr>
        <w:t>)</w:t>
      </w:r>
      <w:r w:rsidR="00F82416" w:rsidRPr="00BA50C6">
        <w:rPr>
          <w:color w:val="000000" w:themeColor="text1"/>
        </w:rPr>
        <w:t>,</w:t>
      </w:r>
      <w:r w:rsidRPr="00BA50C6">
        <w:rPr>
          <w:color w:val="000000" w:themeColor="text1"/>
        </w:rPr>
        <w:t xml:space="preserve"> </w:t>
      </w:r>
      <w:r w:rsidRPr="00BA50C6">
        <w:rPr>
          <w:i/>
          <w:iCs/>
          <w:color w:val="000000" w:themeColor="text1"/>
        </w:rPr>
        <w:t>Television and Culture in Putin’s Russia: Remote Control</w:t>
      </w:r>
      <w:r w:rsidR="00962F9B" w:rsidRPr="00BA50C6">
        <w:rPr>
          <w:i/>
          <w:iCs/>
          <w:color w:val="000000" w:themeColor="text1"/>
        </w:rPr>
        <w:t xml:space="preserve"> </w:t>
      </w:r>
      <w:r w:rsidR="00962F9B" w:rsidRPr="00BA50C6">
        <w:rPr>
          <w:color w:val="000000" w:themeColor="text1"/>
        </w:rPr>
        <w:t>(</w:t>
      </w:r>
      <w:r w:rsidRPr="00BA50C6">
        <w:rPr>
          <w:color w:val="000000" w:themeColor="text1"/>
        </w:rPr>
        <w:t>London: Routledge</w:t>
      </w:r>
      <w:r w:rsidR="00962F9B" w:rsidRPr="00BA50C6">
        <w:rPr>
          <w:color w:val="000000" w:themeColor="text1"/>
        </w:rPr>
        <w:t>).</w:t>
      </w:r>
      <w:r w:rsidRPr="00BA50C6">
        <w:rPr>
          <w:color w:val="000000" w:themeColor="text1"/>
        </w:rPr>
        <w:t xml:space="preserve"> </w:t>
      </w:r>
    </w:p>
    <w:p w14:paraId="3C572BE3" w14:textId="71BD1776" w:rsidR="00D24173" w:rsidRPr="00BA50C6" w:rsidRDefault="00D24173" w:rsidP="006C5B34">
      <w:pPr>
        <w:pStyle w:val="NormalWeb"/>
        <w:spacing w:before="0" w:beforeAutospacing="0" w:after="0" w:afterAutospacing="0"/>
        <w:ind w:left="720" w:hanging="720"/>
        <w:jc w:val="both"/>
        <w:rPr>
          <w:color w:val="000000" w:themeColor="text1"/>
        </w:rPr>
      </w:pPr>
      <w:r w:rsidRPr="00BA50C6">
        <w:rPr>
          <w:color w:val="000000" w:themeColor="text1"/>
        </w:rPr>
        <w:t>Hutchings, S. (2022)</w:t>
      </w:r>
      <w:r w:rsidR="00F82416" w:rsidRPr="00BA50C6">
        <w:rPr>
          <w:color w:val="000000" w:themeColor="text1"/>
        </w:rPr>
        <w:t>,</w:t>
      </w:r>
      <w:r w:rsidRPr="00BA50C6">
        <w:rPr>
          <w:color w:val="000000" w:themeColor="text1"/>
        </w:rPr>
        <w:t xml:space="preserve"> Projecting Russia</w:t>
      </w:r>
      <w:r w:rsidRPr="00BA50C6">
        <w:rPr>
          <w:color w:val="000000" w:themeColor="text1"/>
          <w:shd w:val="clear" w:color="auto" w:fill="FFFFFF"/>
        </w:rPr>
        <w:t> on the Global Stage: International Broadcasting and Recursive Nationhood</w:t>
      </w:r>
      <w:r w:rsidR="00962F9B" w:rsidRPr="00BA50C6">
        <w:rPr>
          <w:color w:val="000000" w:themeColor="text1"/>
          <w:shd w:val="clear" w:color="auto" w:fill="FFFFFF"/>
        </w:rPr>
        <w:t xml:space="preserve"> (</w:t>
      </w:r>
      <w:r w:rsidR="00CE0372" w:rsidRPr="00BA50C6">
        <w:rPr>
          <w:color w:val="000000" w:themeColor="text1"/>
          <w:shd w:val="clear" w:color="auto" w:fill="FFFFFF"/>
        </w:rPr>
        <w:t xml:space="preserve">London: </w:t>
      </w:r>
      <w:r w:rsidRPr="00BA50C6">
        <w:rPr>
          <w:color w:val="000000" w:themeColor="text1"/>
          <w:shd w:val="clear" w:color="auto" w:fill="FFFFFF"/>
        </w:rPr>
        <w:t>Routledge</w:t>
      </w:r>
      <w:r w:rsidR="00962F9B" w:rsidRPr="00BA50C6">
        <w:rPr>
          <w:color w:val="000000" w:themeColor="text1"/>
          <w:shd w:val="clear" w:color="auto" w:fill="FFFFFF"/>
        </w:rPr>
        <w:t>)</w:t>
      </w:r>
    </w:p>
    <w:p w14:paraId="376BA5CB" w14:textId="346BE228" w:rsidR="006C7DEA" w:rsidRPr="00BA50C6" w:rsidRDefault="006C7DEA" w:rsidP="006C7DEA">
      <w:pPr>
        <w:ind w:left="720" w:right="284" w:hanging="720"/>
        <w:contextualSpacing/>
        <w:jc w:val="both"/>
      </w:pPr>
      <w:r w:rsidRPr="00BA50C6">
        <w:rPr>
          <w:color w:val="000000" w:themeColor="text1"/>
        </w:rPr>
        <w:t>GfK (2019)</w:t>
      </w:r>
      <w:r w:rsidR="00F82416" w:rsidRPr="00BA50C6">
        <w:rPr>
          <w:color w:val="000000" w:themeColor="text1"/>
        </w:rPr>
        <w:t>,</w:t>
      </w:r>
      <w:r w:rsidRPr="00BA50C6">
        <w:rPr>
          <w:color w:val="000000" w:themeColor="text1"/>
        </w:rPr>
        <w:t xml:space="preserve"> </w:t>
      </w:r>
      <w:proofErr w:type="spellStart"/>
      <w:r w:rsidRPr="00BA50C6">
        <w:rPr>
          <w:color w:val="000000" w:themeColor="text1"/>
        </w:rPr>
        <w:t>Issledovanie</w:t>
      </w:r>
      <w:proofErr w:type="spellEnd"/>
      <w:r w:rsidRPr="00BA50C6">
        <w:rPr>
          <w:color w:val="000000" w:themeColor="text1"/>
        </w:rPr>
        <w:t xml:space="preserve"> GfK: </w:t>
      </w:r>
      <w:proofErr w:type="spellStart"/>
      <w:r w:rsidRPr="00BA50C6">
        <w:rPr>
          <w:color w:val="000000" w:themeColor="text1"/>
        </w:rPr>
        <w:t>Proniknovenie</w:t>
      </w:r>
      <w:proofErr w:type="spellEnd"/>
      <w:r w:rsidRPr="00BA50C6">
        <w:rPr>
          <w:color w:val="000000" w:themeColor="text1"/>
        </w:rPr>
        <w:t xml:space="preserve"> </w:t>
      </w:r>
      <w:proofErr w:type="spellStart"/>
      <w:r w:rsidRPr="00BA50C6">
        <w:rPr>
          <w:color w:val="000000" w:themeColor="text1"/>
        </w:rPr>
        <w:t>Interneta</w:t>
      </w:r>
      <w:proofErr w:type="spellEnd"/>
      <w:r w:rsidRPr="00BA50C6">
        <w:rPr>
          <w:color w:val="000000" w:themeColor="text1"/>
        </w:rPr>
        <w:t xml:space="preserve"> v </w:t>
      </w:r>
      <w:proofErr w:type="spellStart"/>
      <w:r w:rsidRPr="00BA50C6">
        <w:rPr>
          <w:color w:val="000000" w:themeColor="text1"/>
        </w:rPr>
        <w:t>Rossii</w:t>
      </w:r>
      <w:proofErr w:type="spellEnd"/>
      <w:r w:rsidRPr="00BA50C6">
        <w:rPr>
          <w:color w:val="000000" w:themeColor="text1"/>
        </w:rPr>
        <w:t xml:space="preserve"> (GfK study: the internet penetration Russia)</w:t>
      </w:r>
      <w:r w:rsidRPr="00BA50C6">
        <w:rPr>
          <w:color w:val="000000" w:themeColor="text1"/>
          <w:shd w:val="clear" w:color="auto" w:fill="F7F7F7"/>
        </w:rPr>
        <w:t xml:space="preserve">. </w:t>
      </w:r>
      <w:r w:rsidR="003930C2" w:rsidRPr="00BA50C6">
        <w:rPr>
          <w:color w:val="000000" w:themeColor="text1"/>
        </w:rPr>
        <w:t xml:space="preserve">Retrieved from: </w:t>
      </w:r>
      <w:hyperlink r:id="rId14" w:history="1">
        <w:r w:rsidRPr="00BA50C6">
          <w:rPr>
            <w:rStyle w:val="Hyperlink"/>
            <w:color w:val="000000" w:themeColor="text1"/>
          </w:rPr>
          <w:t>https://www.gfk.com/ru/insaity/press-release/issledovanie-gfk-proniknovenie-interneta-v-rossii/</w:t>
        </w:r>
      </w:hyperlink>
    </w:p>
    <w:p w14:paraId="45314546" w14:textId="665B54A4" w:rsidR="001B6F46" w:rsidRPr="00BA50C6" w:rsidRDefault="001D26D7" w:rsidP="001B6F46">
      <w:pPr>
        <w:ind w:left="720" w:right="284" w:hanging="720"/>
        <w:contextualSpacing/>
        <w:jc w:val="both"/>
        <w:rPr>
          <w:color w:val="000000" w:themeColor="text1"/>
        </w:rPr>
      </w:pPr>
      <w:proofErr w:type="spellStart"/>
      <w:r w:rsidRPr="00BA50C6">
        <w:rPr>
          <w:color w:val="000000" w:themeColor="text1"/>
        </w:rPr>
        <w:t>Gladkova</w:t>
      </w:r>
      <w:proofErr w:type="spellEnd"/>
      <w:r w:rsidRPr="00BA50C6">
        <w:rPr>
          <w:color w:val="000000" w:themeColor="text1"/>
        </w:rPr>
        <w:t xml:space="preserve"> A., </w:t>
      </w:r>
      <w:proofErr w:type="spellStart"/>
      <w:r w:rsidRPr="00BA50C6">
        <w:rPr>
          <w:color w:val="000000" w:themeColor="text1"/>
        </w:rPr>
        <w:t>Aslanov</w:t>
      </w:r>
      <w:proofErr w:type="spellEnd"/>
      <w:r w:rsidRPr="00BA50C6">
        <w:rPr>
          <w:color w:val="000000" w:themeColor="text1"/>
        </w:rPr>
        <w:t xml:space="preserve"> I., Danilov Ant., Danilov An., </w:t>
      </w:r>
      <w:proofErr w:type="spellStart"/>
      <w:r w:rsidRPr="00BA50C6">
        <w:rPr>
          <w:color w:val="000000" w:themeColor="text1"/>
        </w:rPr>
        <w:t>Garifullin</w:t>
      </w:r>
      <w:proofErr w:type="spellEnd"/>
      <w:r w:rsidRPr="00BA50C6">
        <w:rPr>
          <w:color w:val="000000" w:themeColor="text1"/>
        </w:rPr>
        <w:t xml:space="preserve">, V. and </w:t>
      </w:r>
      <w:r w:rsidR="00105A68">
        <w:rPr>
          <w:color w:val="000000" w:themeColor="text1"/>
        </w:rPr>
        <w:t xml:space="preserve">R., </w:t>
      </w:r>
      <w:proofErr w:type="spellStart"/>
      <w:r w:rsidRPr="00BA50C6">
        <w:rPr>
          <w:color w:val="000000" w:themeColor="text1"/>
        </w:rPr>
        <w:t>Magadeeva</w:t>
      </w:r>
      <w:proofErr w:type="spellEnd"/>
      <w:r w:rsidRPr="00BA50C6">
        <w:rPr>
          <w:color w:val="000000" w:themeColor="text1"/>
        </w:rPr>
        <w:t xml:space="preserve"> </w:t>
      </w:r>
      <w:r w:rsidR="006F5E96" w:rsidRPr="00BA50C6">
        <w:rPr>
          <w:color w:val="000000" w:themeColor="text1"/>
        </w:rPr>
        <w:t xml:space="preserve">(2019), </w:t>
      </w:r>
      <w:r w:rsidR="00962F9B" w:rsidRPr="00BA50C6">
        <w:rPr>
          <w:color w:val="000000" w:themeColor="text1"/>
        </w:rPr>
        <w:t>“</w:t>
      </w:r>
      <w:r w:rsidR="006F5E96" w:rsidRPr="00BA50C6">
        <w:rPr>
          <w:color w:val="000000" w:themeColor="text1"/>
        </w:rPr>
        <w:t xml:space="preserve">Ethnic media in Russia: </w:t>
      </w:r>
      <w:r w:rsidR="00105A68">
        <w:rPr>
          <w:color w:val="000000" w:themeColor="text1"/>
        </w:rPr>
        <w:t>B</w:t>
      </w:r>
      <w:r w:rsidR="006F5E96" w:rsidRPr="00BA50C6">
        <w:rPr>
          <w:color w:val="000000" w:themeColor="text1"/>
        </w:rPr>
        <w:t>etween state model and alternative voices</w:t>
      </w:r>
      <w:r w:rsidR="00962F9B" w:rsidRPr="00BA50C6">
        <w:rPr>
          <w:color w:val="000000" w:themeColor="text1"/>
        </w:rPr>
        <w:t>”</w:t>
      </w:r>
      <w:r w:rsidRPr="00BA50C6">
        <w:rPr>
          <w:color w:val="000000" w:themeColor="text1"/>
        </w:rPr>
        <w:t xml:space="preserve">, </w:t>
      </w:r>
      <w:r w:rsidRPr="00BA50C6">
        <w:rPr>
          <w:rStyle w:val="apple-converted-space"/>
          <w:i/>
          <w:iCs/>
          <w:color w:val="000000" w:themeColor="text1"/>
          <w:shd w:val="clear" w:color="auto" w:fill="FFFFFF"/>
        </w:rPr>
        <w:t xml:space="preserve">Special Issue, </w:t>
      </w:r>
      <w:r w:rsidRPr="00BA50C6">
        <w:rPr>
          <w:rStyle w:val="Emphasis"/>
          <w:i w:val="0"/>
          <w:iCs w:val="0"/>
          <w:color w:val="000000" w:themeColor="text1"/>
        </w:rPr>
        <w:t>Russian</w:t>
      </w:r>
      <w:r w:rsidRPr="00BA50C6">
        <w:rPr>
          <w:rStyle w:val="apple-converted-space"/>
          <w:i/>
          <w:iCs/>
          <w:color w:val="000000" w:themeColor="text1"/>
          <w:shd w:val="clear" w:color="auto" w:fill="FFFFFF"/>
        </w:rPr>
        <w:t> </w:t>
      </w:r>
      <w:r w:rsidRPr="00BA50C6">
        <w:rPr>
          <w:i/>
          <w:iCs/>
          <w:color w:val="000000" w:themeColor="text1"/>
          <w:shd w:val="clear" w:color="auto" w:fill="FFFFFF"/>
        </w:rPr>
        <w:t>Journal of Communication</w:t>
      </w:r>
      <w:r w:rsidRPr="00BA50C6">
        <w:rPr>
          <w:rStyle w:val="apple-converted-space"/>
          <w:color w:val="000000" w:themeColor="text1"/>
          <w:shd w:val="clear" w:color="auto" w:fill="FFFFFF"/>
        </w:rPr>
        <w:t xml:space="preserve">, </w:t>
      </w:r>
      <w:proofErr w:type="spellStart"/>
      <w:r w:rsidRPr="00BA50C6">
        <w:rPr>
          <w:color w:val="000000" w:themeColor="text1"/>
          <w:shd w:val="clear" w:color="auto" w:fill="FFFFFF"/>
        </w:rPr>
        <w:t>Lehtisaari</w:t>
      </w:r>
      <w:proofErr w:type="spellEnd"/>
      <w:r w:rsidRPr="00BA50C6">
        <w:rPr>
          <w:color w:val="000000" w:themeColor="text1"/>
          <w:shd w:val="clear" w:color="auto" w:fill="FFFFFF"/>
        </w:rPr>
        <w:t>, K. and Miazhevich, G</w:t>
      </w:r>
      <w:r w:rsidR="00436404" w:rsidRPr="00BA50C6">
        <w:rPr>
          <w:color w:val="000000" w:themeColor="text1"/>
          <w:shd w:val="clear" w:color="auto" w:fill="FFFFFF"/>
        </w:rPr>
        <w:t>.</w:t>
      </w:r>
      <w:r w:rsidRPr="00BA50C6">
        <w:rPr>
          <w:color w:val="000000" w:themeColor="text1"/>
          <w:shd w:val="clear" w:color="auto" w:fill="FFFFFF"/>
        </w:rPr>
        <w:t xml:space="preserve"> (eds</w:t>
      </w:r>
      <w:proofErr w:type="gramStart"/>
      <w:r w:rsidRPr="00BA50C6">
        <w:rPr>
          <w:color w:val="000000" w:themeColor="text1"/>
          <w:shd w:val="clear" w:color="auto" w:fill="FFFFFF"/>
        </w:rPr>
        <w:t>),  11</w:t>
      </w:r>
      <w:proofErr w:type="gramEnd"/>
      <w:r w:rsidR="000A1D67" w:rsidRPr="00BA50C6">
        <w:rPr>
          <w:color w:val="000000" w:themeColor="text1"/>
          <w:shd w:val="clear" w:color="auto" w:fill="FFFFFF"/>
        </w:rPr>
        <w:t xml:space="preserve">, </w:t>
      </w:r>
      <w:r w:rsidRPr="00BA50C6">
        <w:rPr>
          <w:color w:val="000000" w:themeColor="text1"/>
          <w:shd w:val="clear" w:color="auto" w:fill="FFFFFF"/>
        </w:rPr>
        <w:t>1</w:t>
      </w:r>
      <w:r w:rsidR="000A1D67" w:rsidRPr="00BA50C6">
        <w:rPr>
          <w:color w:val="000000" w:themeColor="text1"/>
          <w:shd w:val="clear" w:color="auto" w:fill="FFFFFF"/>
        </w:rPr>
        <w:t xml:space="preserve">: </w:t>
      </w:r>
      <w:r w:rsidR="006F5E96" w:rsidRPr="00BA50C6">
        <w:rPr>
          <w:color w:val="000000" w:themeColor="text1"/>
        </w:rPr>
        <w:t>53-70</w:t>
      </w:r>
    </w:p>
    <w:p w14:paraId="56FBA16D" w14:textId="327D65F0" w:rsidR="006C7DEA" w:rsidRPr="00BA50C6" w:rsidRDefault="007855BF" w:rsidP="006C5B34">
      <w:pPr>
        <w:ind w:left="720" w:hanging="720"/>
        <w:contextualSpacing/>
        <w:jc w:val="both"/>
        <w:rPr>
          <w:color w:val="000000" w:themeColor="text1"/>
        </w:rPr>
      </w:pPr>
      <w:proofErr w:type="spellStart"/>
      <w:r w:rsidRPr="00BA50C6">
        <w:rPr>
          <w:rStyle w:val="authorsname"/>
          <w:color w:val="000000" w:themeColor="text1"/>
        </w:rPr>
        <w:t>Gritsenko</w:t>
      </w:r>
      <w:proofErr w:type="spellEnd"/>
      <w:r w:rsidR="006C7DEA" w:rsidRPr="00BA50C6">
        <w:rPr>
          <w:rStyle w:val="authorsname"/>
          <w:color w:val="000000" w:themeColor="text1"/>
        </w:rPr>
        <w:t>, D.</w:t>
      </w:r>
      <w:proofErr w:type="gramStart"/>
      <w:r w:rsidR="006C7DEA" w:rsidRPr="00BA50C6">
        <w:rPr>
          <w:rStyle w:val="authorsname"/>
          <w:color w:val="000000" w:themeColor="text1"/>
        </w:rPr>
        <w:t xml:space="preserve">, </w:t>
      </w:r>
      <w:r w:rsidRPr="00BA50C6">
        <w:rPr>
          <w:rStyle w:val="authorsname"/>
          <w:color w:val="000000" w:themeColor="text1"/>
        </w:rPr>
        <w:t> </w:t>
      </w:r>
      <w:proofErr w:type="spellStart"/>
      <w:r w:rsidRPr="00BA50C6">
        <w:rPr>
          <w:rStyle w:val="authorsname"/>
          <w:color w:val="000000" w:themeColor="text1"/>
        </w:rPr>
        <w:t>Wijermars</w:t>
      </w:r>
      <w:proofErr w:type="spellEnd"/>
      <w:proofErr w:type="gramEnd"/>
      <w:r w:rsidR="006C7DEA" w:rsidRPr="00BA50C6">
        <w:rPr>
          <w:rStyle w:val="authorsname"/>
          <w:color w:val="000000" w:themeColor="text1"/>
        </w:rPr>
        <w:t>, M. and M.</w:t>
      </w:r>
      <w:r w:rsidRPr="00BA50C6">
        <w:rPr>
          <w:rStyle w:val="authorsname"/>
          <w:color w:val="000000" w:themeColor="text1"/>
        </w:rPr>
        <w:t> </w:t>
      </w:r>
      <w:proofErr w:type="spellStart"/>
      <w:r w:rsidRPr="00BA50C6">
        <w:rPr>
          <w:rStyle w:val="authorsname"/>
          <w:color w:val="000000" w:themeColor="text1"/>
        </w:rPr>
        <w:t>Kopotev</w:t>
      </w:r>
      <w:proofErr w:type="spellEnd"/>
      <w:r w:rsidRPr="00BA50C6">
        <w:rPr>
          <w:rStyle w:val="authorsname"/>
          <w:color w:val="000000" w:themeColor="text1"/>
        </w:rPr>
        <w:t xml:space="preserve"> (2021)</w:t>
      </w:r>
      <w:r w:rsidR="00F82416" w:rsidRPr="00BA50C6">
        <w:rPr>
          <w:rStyle w:val="authorsname"/>
          <w:color w:val="000000" w:themeColor="text1"/>
        </w:rPr>
        <w:t>,</w:t>
      </w:r>
      <w:r w:rsidR="006C7DEA" w:rsidRPr="00BA50C6">
        <w:rPr>
          <w:rStyle w:val="authorsname"/>
          <w:color w:val="000000" w:themeColor="text1"/>
        </w:rPr>
        <w:t xml:space="preserve"> </w:t>
      </w:r>
      <w:r w:rsidRPr="00BA50C6">
        <w:rPr>
          <w:rStyle w:val="bibliographic-informationvalue"/>
          <w:i/>
          <w:iCs/>
          <w:color w:val="000000" w:themeColor="text1"/>
          <w:spacing w:val="4"/>
        </w:rPr>
        <w:t>The Palgrave Handbook of Digital Russia Studi</w:t>
      </w:r>
      <w:r w:rsidR="006C7DEA" w:rsidRPr="00BA50C6">
        <w:rPr>
          <w:rStyle w:val="bibliographic-informationvalue"/>
          <w:i/>
          <w:iCs/>
          <w:color w:val="000000" w:themeColor="text1"/>
          <w:spacing w:val="4"/>
        </w:rPr>
        <w:t>es</w:t>
      </w:r>
      <w:r w:rsidR="00962F9B" w:rsidRPr="00BA50C6">
        <w:rPr>
          <w:rStyle w:val="bibliographic-informationvalue"/>
          <w:color w:val="000000" w:themeColor="text1"/>
          <w:spacing w:val="4"/>
        </w:rPr>
        <w:t xml:space="preserve"> (</w:t>
      </w:r>
      <w:r w:rsidRPr="00BA50C6">
        <w:rPr>
          <w:color w:val="000000" w:themeColor="text1"/>
          <w:spacing w:val="4"/>
          <w:shd w:val="clear" w:color="auto" w:fill="FCFCFC"/>
        </w:rPr>
        <w:t>Palgrave Macmillan, Cham</w:t>
      </w:r>
      <w:r w:rsidR="00962F9B" w:rsidRPr="00BA50C6">
        <w:rPr>
          <w:color w:val="000000" w:themeColor="text1"/>
          <w:spacing w:val="4"/>
          <w:shd w:val="clear" w:color="auto" w:fill="FCFCFC"/>
        </w:rPr>
        <w:t>)</w:t>
      </w:r>
      <w:r w:rsidR="00260F4A" w:rsidRPr="00BA50C6">
        <w:rPr>
          <w:color w:val="000000" w:themeColor="text1"/>
          <w:spacing w:val="4"/>
          <w:shd w:val="clear" w:color="auto" w:fill="FCFCFC"/>
        </w:rPr>
        <w:t>.</w:t>
      </w:r>
    </w:p>
    <w:p w14:paraId="2DC3B812" w14:textId="61C20EDA" w:rsidR="007855BF" w:rsidRPr="00BA50C6" w:rsidRDefault="00C57502" w:rsidP="006C5B34">
      <w:pPr>
        <w:ind w:left="720" w:hanging="720"/>
        <w:contextualSpacing/>
        <w:jc w:val="both"/>
        <w:rPr>
          <w:color w:val="000000" w:themeColor="text1"/>
        </w:rPr>
      </w:pPr>
      <w:proofErr w:type="spellStart"/>
      <w:r w:rsidRPr="00BA50C6">
        <w:rPr>
          <w:color w:val="000000" w:themeColor="text1"/>
        </w:rPr>
        <w:lastRenderedPageBreak/>
        <w:t>Guriev</w:t>
      </w:r>
      <w:proofErr w:type="spellEnd"/>
      <w:r w:rsidR="006C7DEA" w:rsidRPr="00BA50C6">
        <w:rPr>
          <w:color w:val="000000" w:themeColor="text1"/>
        </w:rPr>
        <w:t>, S.</w:t>
      </w:r>
      <w:r w:rsidRPr="00BA50C6">
        <w:rPr>
          <w:color w:val="000000" w:themeColor="text1"/>
        </w:rPr>
        <w:t xml:space="preserve"> and </w:t>
      </w:r>
      <w:proofErr w:type="spellStart"/>
      <w:r w:rsidRPr="00BA50C6">
        <w:rPr>
          <w:color w:val="000000" w:themeColor="text1"/>
        </w:rPr>
        <w:t>Treisman</w:t>
      </w:r>
      <w:proofErr w:type="spellEnd"/>
      <w:r w:rsidRPr="00BA50C6">
        <w:rPr>
          <w:color w:val="000000" w:themeColor="text1"/>
        </w:rPr>
        <w:t xml:space="preserve">, </w:t>
      </w:r>
      <w:r w:rsidR="006C7DEA" w:rsidRPr="00BA50C6">
        <w:rPr>
          <w:color w:val="000000" w:themeColor="text1"/>
        </w:rPr>
        <w:t>D. (</w:t>
      </w:r>
      <w:r w:rsidRPr="00BA50C6">
        <w:rPr>
          <w:color w:val="000000" w:themeColor="text1"/>
        </w:rPr>
        <w:t>2020</w:t>
      </w:r>
      <w:r w:rsidR="006C7DEA" w:rsidRPr="00BA50C6">
        <w:rPr>
          <w:color w:val="000000" w:themeColor="text1"/>
        </w:rPr>
        <w:t>)</w:t>
      </w:r>
      <w:r w:rsidR="00F82416" w:rsidRPr="00BA50C6">
        <w:rPr>
          <w:color w:val="000000" w:themeColor="text1"/>
        </w:rPr>
        <w:t>,</w:t>
      </w:r>
      <w:r w:rsidR="007855BF" w:rsidRPr="00BA50C6">
        <w:rPr>
          <w:color w:val="000000" w:themeColor="text1"/>
        </w:rPr>
        <w:t xml:space="preserve"> </w:t>
      </w:r>
      <w:r w:rsidR="00207EF1" w:rsidRPr="00BA50C6">
        <w:rPr>
          <w:color w:val="000000" w:themeColor="text1"/>
        </w:rPr>
        <w:t xml:space="preserve"> </w:t>
      </w:r>
      <w:r w:rsidR="00962F9B" w:rsidRPr="00BA50C6">
        <w:rPr>
          <w:color w:val="000000" w:themeColor="text1"/>
        </w:rPr>
        <w:t>“</w:t>
      </w:r>
      <w:r w:rsidR="007855BF" w:rsidRPr="00BA50C6">
        <w:rPr>
          <w:color w:val="000000" w:themeColor="text1"/>
        </w:rPr>
        <w:t>A theory of informational autocracy</w:t>
      </w:r>
      <w:r w:rsidR="00962F9B" w:rsidRPr="00BA50C6">
        <w:rPr>
          <w:color w:val="000000" w:themeColor="text1"/>
        </w:rPr>
        <w:t>”</w:t>
      </w:r>
      <w:r w:rsidR="007855BF" w:rsidRPr="00BA50C6">
        <w:rPr>
          <w:color w:val="000000" w:themeColor="text1"/>
        </w:rPr>
        <w:t>,</w:t>
      </w:r>
      <w:r w:rsidR="00207EF1" w:rsidRPr="00BA50C6">
        <w:rPr>
          <w:color w:val="000000" w:themeColor="text1"/>
        </w:rPr>
        <w:t xml:space="preserve"> </w:t>
      </w:r>
      <w:r w:rsidR="007855BF" w:rsidRPr="00BA50C6">
        <w:rPr>
          <w:i/>
          <w:iCs/>
          <w:color w:val="000000" w:themeColor="text1"/>
        </w:rPr>
        <w:t>Journal of Public Economics,</w:t>
      </w:r>
      <w:r w:rsidR="00207EF1" w:rsidRPr="00BA50C6">
        <w:rPr>
          <w:i/>
          <w:iCs/>
          <w:color w:val="000000" w:themeColor="text1"/>
        </w:rPr>
        <w:t xml:space="preserve"> </w:t>
      </w:r>
      <w:r w:rsidR="007855BF" w:rsidRPr="00BA50C6">
        <w:rPr>
          <w:color w:val="000000" w:themeColor="text1"/>
        </w:rPr>
        <w:t xml:space="preserve">186, </w:t>
      </w:r>
      <w:hyperlink r:id="rId15" w:tgtFrame="_blank" w:tooltip="Persistent link using digital object identifier" w:history="1">
        <w:r w:rsidR="007855BF" w:rsidRPr="00BA50C6">
          <w:rPr>
            <w:rStyle w:val="Hyperlink"/>
            <w:color w:val="000000" w:themeColor="text1"/>
          </w:rPr>
          <w:t>https://doi.org/10.1016/j.jpubeco.2020.104158</w:t>
        </w:r>
      </w:hyperlink>
    </w:p>
    <w:p w14:paraId="5B648C97" w14:textId="12BCD4C9" w:rsidR="00950002" w:rsidRPr="00BA50C6" w:rsidRDefault="00950002" w:rsidP="00950002">
      <w:pPr>
        <w:ind w:left="720" w:right="284" w:hanging="720"/>
        <w:contextualSpacing/>
        <w:jc w:val="both"/>
        <w:rPr>
          <w:color w:val="000000" w:themeColor="text1"/>
        </w:rPr>
      </w:pPr>
      <w:r w:rsidRPr="00BA50C6">
        <w:rPr>
          <w:color w:val="000000" w:themeColor="text1"/>
        </w:rPr>
        <w:t>Jenkins, H. (2006)</w:t>
      </w:r>
      <w:r w:rsidR="00F82416" w:rsidRPr="00BA50C6">
        <w:rPr>
          <w:color w:val="000000" w:themeColor="text1"/>
        </w:rPr>
        <w:t>,</w:t>
      </w:r>
      <w:r w:rsidRPr="00BA50C6">
        <w:rPr>
          <w:color w:val="000000" w:themeColor="text1"/>
        </w:rPr>
        <w:t xml:space="preserve"> </w:t>
      </w:r>
      <w:r w:rsidRPr="00BA50C6">
        <w:rPr>
          <w:i/>
          <w:color w:val="000000" w:themeColor="text1"/>
        </w:rPr>
        <w:t>Convergence culture: Where old and new media collide</w:t>
      </w:r>
      <w:r w:rsidRPr="00BA50C6">
        <w:rPr>
          <w:color w:val="000000" w:themeColor="text1"/>
        </w:rPr>
        <w:t xml:space="preserve"> </w:t>
      </w:r>
      <w:r w:rsidR="00962F9B" w:rsidRPr="00BA50C6">
        <w:rPr>
          <w:color w:val="000000" w:themeColor="text1"/>
        </w:rPr>
        <w:t>(</w:t>
      </w:r>
      <w:r w:rsidRPr="00BA50C6">
        <w:rPr>
          <w:color w:val="000000" w:themeColor="text1"/>
        </w:rPr>
        <w:t>New York: New York University Press</w:t>
      </w:r>
      <w:r w:rsidR="00962F9B" w:rsidRPr="00BA50C6">
        <w:rPr>
          <w:color w:val="000000" w:themeColor="text1"/>
        </w:rPr>
        <w:t>)</w:t>
      </w:r>
      <w:r w:rsidRPr="00BA50C6">
        <w:rPr>
          <w:color w:val="000000" w:themeColor="text1"/>
        </w:rPr>
        <w:t>.</w:t>
      </w:r>
    </w:p>
    <w:p w14:paraId="533D0D2C" w14:textId="55D0E567" w:rsidR="00207EF1" w:rsidRPr="00BA50C6" w:rsidRDefault="00207EF1" w:rsidP="006C5B34">
      <w:pPr>
        <w:ind w:left="720" w:hanging="720"/>
        <w:jc w:val="both"/>
        <w:rPr>
          <w:color w:val="000000" w:themeColor="text1"/>
        </w:rPr>
      </w:pPr>
      <w:proofErr w:type="spellStart"/>
      <w:r w:rsidRPr="00BA50C6">
        <w:rPr>
          <w:rStyle w:val="hlfld-contribauthor"/>
          <w:color w:val="000000" w:themeColor="text1"/>
        </w:rPr>
        <w:t>Kachkaeva</w:t>
      </w:r>
      <w:proofErr w:type="spellEnd"/>
      <w:r w:rsidRPr="00BA50C6">
        <w:rPr>
          <w:rStyle w:val="hlfld-contribauthor"/>
          <w:color w:val="000000" w:themeColor="text1"/>
        </w:rPr>
        <w:t>,</w:t>
      </w:r>
      <w:r w:rsidRPr="00BA50C6">
        <w:rPr>
          <w:rStyle w:val="apple-converted-space"/>
          <w:color w:val="000000" w:themeColor="text1"/>
        </w:rPr>
        <w:t> </w:t>
      </w:r>
      <w:r w:rsidRPr="00BA50C6">
        <w:rPr>
          <w:rStyle w:val="nlmgiven-names"/>
          <w:color w:val="000000" w:themeColor="text1"/>
        </w:rPr>
        <w:t>A.</w:t>
      </w:r>
      <w:r w:rsidRPr="00BA50C6">
        <w:rPr>
          <w:color w:val="000000" w:themeColor="text1"/>
        </w:rPr>
        <w:t>,</w:t>
      </w:r>
      <w:r w:rsidRPr="00BA50C6">
        <w:rPr>
          <w:rStyle w:val="apple-converted-space"/>
          <w:color w:val="000000" w:themeColor="text1"/>
        </w:rPr>
        <w:t> </w:t>
      </w:r>
      <w:proofErr w:type="spellStart"/>
      <w:r w:rsidRPr="00BA50C6">
        <w:rPr>
          <w:rStyle w:val="hlfld-contribauthor"/>
          <w:color w:val="000000" w:themeColor="text1"/>
        </w:rPr>
        <w:t>Kiriya</w:t>
      </w:r>
      <w:proofErr w:type="spellEnd"/>
      <w:r w:rsidRPr="00BA50C6">
        <w:rPr>
          <w:rStyle w:val="hlfld-contribauthor"/>
          <w:color w:val="000000" w:themeColor="text1"/>
        </w:rPr>
        <w:t>,</w:t>
      </w:r>
      <w:r w:rsidRPr="00BA50C6">
        <w:rPr>
          <w:rStyle w:val="apple-converted-space"/>
          <w:color w:val="000000" w:themeColor="text1"/>
        </w:rPr>
        <w:t> </w:t>
      </w:r>
      <w:r w:rsidRPr="00BA50C6">
        <w:rPr>
          <w:rStyle w:val="nlmgiven-names"/>
          <w:color w:val="000000" w:themeColor="text1"/>
        </w:rPr>
        <w:t>I.</w:t>
      </w:r>
      <w:r w:rsidRPr="00BA50C6">
        <w:rPr>
          <w:color w:val="000000" w:themeColor="text1"/>
        </w:rPr>
        <w:t>,</w:t>
      </w:r>
      <w:r w:rsidR="003B719B" w:rsidRPr="00BA50C6">
        <w:rPr>
          <w:color w:val="000000" w:themeColor="text1"/>
        </w:rPr>
        <w:t xml:space="preserve"> </w:t>
      </w:r>
      <w:r w:rsidR="003D765F" w:rsidRPr="00BA50C6">
        <w:rPr>
          <w:color w:val="000000" w:themeColor="text1"/>
        </w:rPr>
        <w:t>and</w:t>
      </w:r>
      <w:r w:rsidRPr="00BA50C6">
        <w:rPr>
          <w:rStyle w:val="apple-converted-space"/>
          <w:color w:val="000000" w:themeColor="text1"/>
        </w:rPr>
        <w:t> </w:t>
      </w:r>
      <w:proofErr w:type="spellStart"/>
      <w:r w:rsidRPr="00BA50C6">
        <w:rPr>
          <w:rStyle w:val="hlfld-contribauthor"/>
          <w:color w:val="000000" w:themeColor="text1"/>
        </w:rPr>
        <w:t>Libergal</w:t>
      </w:r>
      <w:proofErr w:type="spellEnd"/>
      <w:r w:rsidRPr="00BA50C6">
        <w:rPr>
          <w:rStyle w:val="hlfld-contribauthor"/>
          <w:color w:val="000000" w:themeColor="text1"/>
        </w:rPr>
        <w:t>,</w:t>
      </w:r>
      <w:r w:rsidRPr="00BA50C6">
        <w:rPr>
          <w:rStyle w:val="apple-converted-space"/>
          <w:color w:val="000000" w:themeColor="text1"/>
        </w:rPr>
        <w:t> </w:t>
      </w:r>
      <w:r w:rsidRPr="00BA50C6">
        <w:rPr>
          <w:rStyle w:val="nlmgiven-names"/>
          <w:color w:val="000000" w:themeColor="text1"/>
        </w:rPr>
        <w:t>G.</w:t>
      </w:r>
      <w:r w:rsidRPr="00BA50C6">
        <w:rPr>
          <w:rStyle w:val="apple-converted-space"/>
          <w:color w:val="000000" w:themeColor="text1"/>
        </w:rPr>
        <w:t> </w:t>
      </w:r>
      <w:r w:rsidRPr="00BA50C6">
        <w:rPr>
          <w:color w:val="000000" w:themeColor="text1"/>
        </w:rPr>
        <w:t>(</w:t>
      </w:r>
      <w:r w:rsidRPr="00BA50C6">
        <w:rPr>
          <w:rStyle w:val="nlmyear"/>
          <w:color w:val="000000" w:themeColor="text1"/>
        </w:rPr>
        <w:t>2006</w:t>
      </w:r>
      <w:r w:rsidRPr="00BA50C6">
        <w:rPr>
          <w:color w:val="000000" w:themeColor="text1"/>
        </w:rPr>
        <w:t>)</w:t>
      </w:r>
      <w:r w:rsidR="00F82416" w:rsidRPr="00BA50C6">
        <w:rPr>
          <w:color w:val="000000" w:themeColor="text1"/>
        </w:rPr>
        <w:t>,</w:t>
      </w:r>
      <w:r w:rsidRPr="00BA50C6">
        <w:rPr>
          <w:rStyle w:val="apple-converted-space"/>
          <w:color w:val="000000" w:themeColor="text1"/>
        </w:rPr>
        <w:t> </w:t>
      </w:r>
      <w:r w:rsidR="00962F9B" w:rsidRPr="00BA50C6">
        <w:rPr>
          <w:rStyle w:val="apple-converted-space"/>
          <w:color w:val="000000" w:themeColor="text1"/>
        </w:rPr>
        <w:t>“</w:t>
      </w:r>
      <w:r w:rsidRPr="00BA50C6">
        <w:rPr>
          <w:color w:val="000000" w:themeColor="text1"/>
        </w:rPr>
        <w:t>Television in the Russian federation: Organisational structure, programme production and audience</w:t>
      </w:r>
      <w:r w:rsidR="00962F9B" w:rsidRPr="00BA50C6">
        <w:rPr>
          <w:color w:val="000000" w:themeColor="text1"/>
        </w:rPr>
        <w:t>”,</w:t>
      </w:r>
      <w:r w:rsidRPr="00BA50C6">
        <w:rPr>
          <w:color w:val="000000" w:themeColor="text1"/>
        </w:rPr>
        <w:t xml:space="preserve"> </w:t>
      </w:r>
      <w:r w:rsidRPr="00BA50C6">
        <w:rPr>
          <w:i/>
          <w:iCs/>
          <w:color w:val="000000" w:themeColor="text1"/>
        </w:rPr>
        <w:t xml:space="preserve">Report for the European </w:t>
      </w:r>
      <w:proofErr w:type="spellStart"/>
      <w:r w:rsidRPr="00BA50C6">
        <w:rPr>
          <w:i/>
          <w:iCs/>
          <w:color w:val="000000" w:themeColor="text1"/>
        </w:rPr>
        <w:t>Audiovisual</w:t>
      </w:r>
      <w:proofErr w:type="spellEnd"/>
      <w:r w:rsidRPr="00BA50C6">
        <w:rPr>
          <w:i/>
          <w:iCs/>
          <w:color w:val="000000" w:themeColor="text1"/>
        </w:rPr>
        <w:t xml:space="preserve"> Observatory</w:t>
      </w:r>
      <w:r w:rsidR="00962F9B" w:rsidRPr="00BA50C6">
        <w:rPr>
          <w:color w:val="000000" w:themeColor="text1"/>
        </w:rPr>
        <w:t xml:space="preserve"> (</w:t>
      </w:r>
      <w:r w:rsidRPr="00BA50C6">
        <w:rPr>
          <w:color w:val="000000" w:themeColor="text1"/>
        </w:rPr>
        <w:t xml:space="preserve">Moscow: </w:t>
      </w:r>
      <w:proofErr w:type="spellStart"/>
      <w:r w:rsidRPr="00BA50C6">
        <w:rPr>
          <w:color w:val="000000" w:themeColor="text1"/>
        </w:rPr>
        <w:t>InterNews</w:t>
      </w:r>
      <w:proofErr w:type="spellEnd"/>
      <w:r w:rsidR="00962F9B" w:rsidRPr="00BA50C6">
        <w:rPr>
          <w:color w:val="000000" w:themeColor="text1"/>
        </w:rPr>
        <w:t>)</w:t>
      </w:r>
      <w:r w:rsidRPr="00BA50C6">
        <w:rPr>
          <w:color w:val="000000" w:themeColor="text1"/>
        </w:rPr>
        <w:t>.</w:t>
      </w:r>
    </w:p>
    <w:p w14:paraId="6567E6D5" w14:textId="18C0A3A7" w:rsidR="00364D9A" w:rsidRPr="00BA50C6" w:rsidRDefault="00364D9A" w:rsidP="00364D9A">
      <w:pPr>
        <w:ind w:left="720" w:hanging="720"/>
        <w:contextualSpacing/>
        <w:jc w:val="both"/>
        <w:rPr>
          <w:color w:val="000000" w:themeColor="text1"/>
        </w:rPr>
      </w:pPr>
      <w:proofErr w:type="spellStart"/>
      <w:r w:rsidRPr="00BA50C6">
        <w:rPr>
          <w:color w:val="000000" w:themeColor="text1"/>
        </w:rPr>
        <w:t>Khvostunova</w:t>
      </w:r>
      <w:proofErr w:type="spellEnd"/>
      <w:r w:rsidR="00901CA2" w:rsidRPr="00BA50C6">
        <w:rPr>
          <w:color w:val="000000" w:themeColor="text1"/>
        </w:rPr>
        <w:t>,</w:t>
      </w:r>
      <w:r w:rsidRPr="00BA50C6">
        <w:rPr>
          <w:color w:val="000000" w:themeColor="text1"/>
        </w:rPr>
        <w:t xml:space="preserve"> O. (5 </w:t>
      </w:r>
      <w:proofErr w:type="gramStart"/>
      <w:r w:rsidRPr="00BA50C6">
        <w:rPr>
          <w:color w:val="000000" w:themeColor="text1"/>
        </w:rPr>
        <w:t>August,</w:t>
      </w:r>
      <w:proofErr w:type="gramEnd"/>
      <w:r w:rsidRPr="00BA50C6">
        <w:rPr>
          <w:color w:val="000000" w:themeColor="text1"/>
        </w:rPr>
        <w:t xml:space="preserve"> 2021)</w:t>
      </w:r>
      <w:r w:rsidR="00F82416" w:rsidRPr="00BA50C6">
        <w:rPr>
          <w:color w:val="000000" w:themeColor="text1"/>
        </w:rPr>
        <w:t>,</w:t>
      </w:r>
      <w:r w:rsidRPr="00BA50C6">
        <w:rPr>
          <w:color w:val="000000" w:themeColor="text1"/>
        </w:rPr>
        <w:t xml:space="preserve"> </w:t>
      </w:r>
      <w:r w:rsidR="00962F9B" w:rsidRPr="00BA50C6">
        <w:rPr>
          <w:color w:val="000000" w:themeColor="text1"/>
        </w:rPr>
        <w:t>“</w:t>
      </w:r>
      <w:r w:rsidRPr="00BA50C6">
        <w:rPr>
          <w:color w:val="000000"/>
        </w:rPr>
        <w:t>We may already be seeing Russia’s return to the repressive dictatorship of the 20th century</w:t>
      </w:r>
      <w:r w:rsidR="00962F9B" w:rsidRPr="00BA50C6">
        <w:rPr>
          <w:color w:val="000000"/>
        </w:rPr>
        <w:t>”</w:t>
      </w:r>
      <w:r w:rsidR="00436404" w:rsidRPr="00BA50C6">
        <w:rPr>
          <w:color w:val="000000"/>
        </w:rPr>
        <w:t>,</w:t>
      </w:r>
      <w:r w:rsidRPr="00BA50C6">
        <w:rPr>
          <w:color w:val="000000"/>
        </w:rPr>
        <w:t xml:space="preserve"> </w:t>
      </w:r>
      <w:r w:rsidRPr="00BA50C6">
        <w:rPr>
          <w:i/>
          <w:iCs/>
          <w:color w:val="000000"/>
        </w:rPr>
        <w:t xml:space="preserve">Institute of </w:t>
      </w:r>
      <w:r w:rsidR="00C02772" w:rsidRPr="00BA50C6">
        <w:rPr>
          <w:i/>
          <w:iCs/>
          <w:color w:val="000000"/>
        </w:rPr>
        <w:t>M</w:t>
      </w:r>
      <w:r w:rsidRPr="00BA50C6">
        <w:rPr>
          <w:i/>
          <w:iCs/>
          <w:color w:val="000000"/>
        </w:rPr>
        <w:t>odern Russia</w:t>
      </w:r>
      <w:r w:rsidR="003930C2" w:rsidRPr="00BA50C6">
        <w:rPr>
          <w:color w:val="000000"/>
        </w:rPr>
        <w:t>.</w:t>
      </w:r>
      <w:r w:rsidR="003930C2" w:rsidRPr="00BA50C6">
        <w:rPr>
          <w:color w:val="000000" w:themeColor="text1"/>
        </w:rPr>
        <w:t xml:space="preserve"> Retrieved from: </w:t>
      </w:r>
      <w:hyperlink r:id="rId16" w:history="1">
        <w:r w:rsidR="003930C2" w:rsidRPr="00BA50C6">
          <w:rPr>
            <w:rStyle w:val="Hyperlink"/>
          </w:rPr>
          <w:t>https://imrussia.org/en/opinions/3321-sergei-guriev-“we-may-already-be-seeing-russia’s-return-to-the-repressive-dictatorship-of-the-20th-century</w:t>
        </w:r>
      </w:hyperlink>
    </w:p>
    <w:p w14:paraId="55D597E8" w14:textId="5631B5E3" w:rsidR="00583898" w:rsidRPr="00BA50C6" w:rsidRDefault="00207EF1" w:rsidP="00C02772">
      <w:pPr>
        <w:ind w:left="720" w:hanging="720"/>
        <w:jc w:val="both"/>
        <w:rPr>
          <w:color w:val="000000" w:themeColor="text1"/>
        </w:rPr>
      </w:pPr>
      <w:proofErr w:type="spellStart"/>
      <w:r w:rsidRPr="00BA50C6">
        <w:rPr>
          <w:rStyle w:val="hlfld-contribauthor"/>
          <w:color w:val="000000" w:themeColor="text1"/>
        </w:rPr>
        <w:t>Kiriya</w:t>
      </w:r>
      <w:proofErr w:type="spellEnd"/>
      <w:r w:rsidRPr="00BA50C6">
        <w:rPr>
          <w:rStyle w:val="hlfld-contribauthor"/>
          <w:color w:val="000000" w:themeColor="text1"/>
        </w:rPr>
        <w:t>,</w:t>
      </w:r>
      <w:r w:rsidRPr="00BA50C6">
        <w:rPr>
          <w:rStyle w:val="apple-converted-space"/>
          <w:color w:val="000000" w:themeColor="text1"/>
        </w:rPr>
        <w:t> </w:t>
      </w:r>
      <w:r w:rsidRPr="00BA50C6">
        <w:rPr>
          <w:rStyle w:val="nlmgiven-names"/>
          <w:color w:val="000000" w:themeColor="text1"/>
        </w:rPr>
        <w:t>I.</w:t>
      </w:r>
      <w:r w:rsidRPr="00BA50C6">
        <w:rPr>
          <w:rStyle w:val="apple-converted-space"/>
          <w:color w:val="000000" w:themeColor="text1"/>
        </w:rPr>
        <w:t> </w:t>
      </w:r>
      <w:r w:rsidRPr="00BA50C6">
        <w:rPr>
          <w:color w:val="000000" w:themeColor="text1"/>
        </w:rPr>
        <w:t>(</w:t>
      </w:r>
      <w:r w:rsidRPr="00BA50C6">
        <w:rPr>
          <w:rStyle w:val="nlmyear"/>
          <w:color w:val="000000" w:themeColor="text1"/>
        </w:rPr>
        <w:t>2019</w:t>
      </w:r>
      <w:r w:rsidRPr="00BA50C6">
        <w:rPr>
          <w:color w:val="000000" w:themeColor="text1"/>
        </w:rPr>
        <w:t>)</w:t>
      </w:r>
      <w:r w:rsidR="00F82416" w:rsidRPr="00BA50C6">
        <w:rPr>
          <w:color w:val="000000" w:themeColor="text1"/>
        </w:rPr>
        <w:t>,</w:t>
      </w:r>
      <w:r w:rsidRPr="00BA50C6">
        <w:rPr>
          <w:rStyle w:val="apple-converted-space"/>
          <w:color w:val="000000" w:themeColor="text1"/>
        </w:rPr>
        <w:t> </w:t>
      </w:r>
      <w:r w:rsidR="00962F9B" w:rsidRPr="00BA50C6">
        <w:rPr>
          <w:rStyle w:val="apple-converted-space"/>
          <w:color w:val="000000" w:themeColor="text1"/>
        </w:rPr>
        <w:t>“</w:t>
      </w:r>
      <w:r w:rsidRPr="00BA50C6">
        <w:rPr>
          <w:rStyle w:val="nlmarticle-title"/>
          <w:color w:val="000000" w:themeColor="text1"/>
        </w:rPr>
        <w:t>New and old institutions within the Russian media system</w:t>
      </w:r>
      <w:r w:rsidR="00962F9B" w:rsidRPr="00BA50C6">
        <w:rPr>
          <w:rStyle w:val="nlmarticle-title"/>
          <w:color w:val="000000" w:themeColor="text1"/>
        </w:rPr>
        <w:t>”</w:t>
      </w:r>
      <w:r w:rsidR="00C02772" w:rsidRPr="00BA50C6">
        <w:rPr>
          <w:rStyle w:val="nlmarticle-title"/>
          <w:color w:val="000000" w:themeColor="text1"/>
        </w:rPr>
        <w:t>,</w:t>
      </w:r>
      <w:r w:rsidRPr="00BA50C6">
        <w:rPr>
          <w:rStyle w:val="apple-converted-space"/>
          <w:color w:val="000000" w:themeColor="text1"/>
        </w:rPr>
        <w:t> </w:t>
      </w:r>
      <w:r w:rsidR="006C7DEA" w:rsidRPr="00BA50C6">
        <w:rPr>
          <w:rStyle w:val="apple-converted-space"/>
          <w:i/>
          <w:iCs/>
          <w:color w:val="000000" w:themeColor="text1"/>
          <w:shd w:val="clear" w:color="auto" w:fill="FFFFFF"/>
        </w:rPr>
        <w:t xml:space="preserve">Special Issue, </w:t>
      </w:r>
      <w:r w:rsidR="006C7DEA" w:rsidRPr="00BA50C6">
        <w:rPr>
          <w:rStyle w:val="Emphasis"/>
          <w:i w:val="0"/>
          <w:iCs w:val="0"/>
          <w:color w:val="000000" w:themeColor="text1"/>
        </w:rPr>
        <w:t>Russian</w:t>
      </w:r>
      <w:r w:rsidR="006C7DEA" w:rsidRPr="00BA50C6">
        <w:rPr>
          <w:rStyle w:val="apple-converted-space"/>
          <w:i/>
          <w:iCs/>
          <w:color w:val="000000" w:themeColor="text1"/>
          <w:shd w:val="clear" w:color="auto" w:fill="FFFFFF"/>
        </w:rPr>
        <w:t> </w:t>
      </w:r>
      <w:r w:rsidR="006C7DEA" w:rsidRPr="00BA50C6">
        <w:rPr>
          <w:i/>
          <w:iCs/>
          <w:color w:val="000000" w:themeColor="text1"/>
          <w:shd w:val="clear" w:color="auto" w:fill="FFFFFF"/>
        </w:rPr>
        <w:t>Journal of Communication</w:t>
      </w:r>
      <w:r w:rsidR="006C7DEA" w:rsidRPr="00BA50C6">
        <w:rPr>
          <w:rStyle w:val="apple-converted-space"/>
          <w:color w:val="000000" w:themeColor="text1"/>
          <w:shd w:val="clear" w:color="auto" w:fill="FFFFFF"/>
        </w:rPr>
        <w:t xml:space="preserve">, </w:t>
      </w:r>
      <w:proofErr w:type="spellStart"/>
      <w:r w:rsidR="006C7DEA" w:rsidRPr="00BA50C6">
        <w:rPr>
          <w:color w:val="000000" w:themeColor="text1"/>
          <w:shd w:val="clear" w:color="auto" w:fill="FFFFFF"/>
        </w:rPr>
        <w:t>Lehtisaari</w:t>
      </w:r>
      <w:proofErr w:type="spellEnd"/>
      <w:r w:rsidR="006C7DEA" w:rsidRPr="00BA50C6">
        <w:rPr>
          <w:color w:val="000000" w:themeColor="text1"/>
          <w:shd w:val="clear" w:color="auto" w:fill="FFFFFF"/>
        </w:rPr>
        <w:t>, K. and Miazhevich, G</w:t>
      </w:r>
      <w:r w:rsidR="003D765F" w:rsidRPr="00BA50C6">
        <w:rPr>
          <w:color w:val="000000" w:themeColor="text1"/>
          <w:shd w:val="clear" w:color="auto" w:fill="FFFFFF"/>
        </w:rPr>
        <w:t>.</w:t>
      </w:r>
      <w:r w:rsidR="006C7DEA" w:rsidRPr="00BA50C6">
        <w:rPr>
          <w:color w:val="000000" w:themeColor="text1"/>
          <w:shd w:val="clear" w:color="auto" w:fill="FFFFFF"/>
        </w:rPr>
        <w:t xml:space="preserve"> (eds</w:t>
      </w:r>
      <w:r w:rsidR="003D765F" w:rsidRPr="00BA50C6">
        <w:rPr>
          <w:color w:val="000000" w:themeColor="text1"/>
          <w:shd w:val="clear" w:color="auto" w:fill="FFFFFF"/>
        </w:rPr>
        <w:t>.), 11</w:t>
      </w:r>
      <w:r w:rsidR="00120E91">
        <w:rPr>
          <w:color w:val="000000" w:themeColor="text1"/>
          <w:shd w:val="clear" w:color="auto" w:fill="FFFFFF"/>
        </w:rPr>
        <w:t xml:space="preserve">, </w:t>
      </w:r>
      <w:r w:rsidR="006C7DEA" w:rsidRPr="00BA50C6">
        <w:rPr>
          <w:color w:val="000000" w:themeColor="text1"/>
          <w:shd w:val="clear" w:color="auto" w:fill="FFFFFF"/>
        </w:rPr>
        <w:t>1</w:t>
      </w:r>
      <w:r w:rsidR="00C02772" w:rsidRPr="00BA50C6">
        <w:rPr>
          <w:color w:val="000000" w:themeColor="text1"/>
        </w:rPr>
        <w:t>:</w:t>
      </w:r>
      <w:r w:rsidRPr="00BA50C6">
        <w:rPr>
          <w:rStyle w:val="apple-converted-space"/>
          <w:color w:val="000000" w:themeColor="text1"/>
        </w:rPr>
        <w:t> </w:t>
      </w:r>
      <w:r w:rsidRPr="00BA50C6">
        <w:rPr>
          <w:rStyle w:val="nlmfpage"/>
          <w:color w:val="000000" w:themeColor="text1"/>
        </w:rPr>
        <w:t>6</w:t>
      </w:r>
      <w:r w:rsidRPr="00BA50C6">
        <w:rPr>
          <w:color w:val="000000" w:themeColor="text1"/>
        </w:rPr>
        <w:t>–</w:t>
      </w:r>
      <w:r w:rsidRPr="00BA50C6">
        <w:rPr>
          <w:rStyle w:val="nlmlpage"/>
          <w:color w:val="000000" w:themeColor="text1"/>
        </w:rPr>
        <w:t>21</w:t>
      </w:r>
      <w:r w:rsidRPr="00BA50C6">
        <w:rPr>
          <w:color w:val="000000" w:themeColor="text1"/>
        </w:rPr>
        <w:t>.</w:t>
      </w:r>
    </w:p>
    <w:p w14:paraId="00BA0290" w14:textId="06881787" w:rsidR="00583898" w:rsidRPr="00BA50C6" w:rsidRDefault="00583898" w:rsidP="006C5B34">
      <w:pPr>
        <w:ind w:left="720" w:hanging="720"/>
        <w:jc w:val="both"/>
        <w:rPr>
          <w:color w:val="000000" w:themeColor="text1"/>
        </w:rPr>
      </w:pPr>
      <w:proofErr w:type="spellStart"/>
      <w:r w:rsidRPr="00BA50C6">
        <w:rPr>
          <w:rStyle w:val="hlfld-contribauthor"/>
          <w:color w:val="000000" w:themeColor="text1"/>
        </w:rPr>
        <w:t>Klimov</w:t>
      </w:r>
      <w:proofErr w:type="spellEnd"/>
      <w:r w:rsidRPr="00BA50C6">
        <w:rPr>
          <w:rStyle w:val="hlfld-contribauthor"/>
          <w:color w:val="000000" w:themeColor="text1"/>
        </w:rPr>
        <w:t>,</w:t>
      </w:r>
      <w:r w:rsidRPr="00BA50C6">
        <w:rPr>
          <w:rStyle w:val="apple-converted-space"/>
          <w:color w:val="000000" w:themeColor="text1"/>
        </w:rPr>
        <w:t> </w:t>
      </w:r>
      <w:r w:rsidRPr="00BA50C6">
        <w:rPr>
          <w:rStyle w:val="nlmgiven-names"/>
          <w:color w:val="000000" w:themeColor="text1"/>
        </w:rPr>
        <w:t>I.</w:t>
      </w:r>
      <w:r w:rsidRPr="00BA50C6">
        <w:rPr>
          <w:rStyle w:val="apple-converted-space"/>
          <w:color w:val="000000" w:themeColor="text1"/>
        </w:rPr>
        <w:t> </w:t>
      </w:r>
      <w:r w:rsidRPr="00BA50C6">
        <w:rPr>
          <w:color w:val="000000" w:themeColor="text1"/>
        </w:rPr>
        <w:t>(</w:t>
      </w:r>
      <w:r w:rsidRPr="00BA50C6">
        <w:rPr>
          <w:rStyle w:val="nlmyear"/>
          <w:color w:val="000000" w:themeColor="text1"/>
        </w:rPr>
        <w:t>2007</w:t>
      </w:r>
      <w:r w:rsidRPr="00BA50C6">
        <w:rPr>
          <w:color w:val="000000" w:themeColor="text1"/>
        </w:rPr>
        <w:t>)</w:t>
      </w:r>
      <w:r w:rsidR="00F82416" w:rsidRPr="00BA50C6">
        <w:rPr>
          <w:color w:val="000000" w:themeColor="text1"/>
        </w:rPr>
        <w:t>,</w:t>
      </w:r>
      <w:r w:rsidRPr="00BA50C6">
        <w:rPr>
          <w:rStyle w:val="apple-converted-space"/>
          <w:color w:val="000000" w:themeColor="text1"/>
        </w:rPr>
        <w:t> </w:t>
      </w:r>
      <w:r w:rsidR="00CE0372" w:rsidRPr="00BA50C6">
        <w:rPr>
          <w:rStyle w:val="apple-converted-space"/>
          <w:color w:val="000000" w:themeColor="text1"/>
        </w:rPr>
        <w:t>“</w:t>
      </w:r>
      <w:proofErr w:type="spellStart"/>
      <w:r w:rsidRPr="00BA50C6">
        <w:rPr>
          <w:rStyle w:val="nlmarticle-title"/>
          <w:color w:val="000000" w:themeColor="text1"/>
        </w:rPr>
        <w:t>So</w:t>
      </w:r>
      <w:r w:rsidR="00950002" w:rsidRPr="00BA50C6">
        <w:rPr>
          <w:rStyle w:val="nlmarticle-title"/>
          <w:color w:val="000000" w:themeColor="text1"/>
        </w:rPr>
        <w:t>ts</w:t>
      </w:r>
      <w:r w:rsidRPr="00BA50C6">
        <w:rPr>
          <w:rStyle w:val="nlmarticle-title"/>
          <w:color w:val="000000" w:themeColor="text1"/>
        </w:rPr>
        <w:t>ial'nye</w:t>
      </w:r>
      <w:proofErr w:type="spellEnd"/>
      <w:r w:rsidRPr="00BA50C6">
        <w:rPr>
          <w:rStyle w:val="nlmarticle-title"/>
          <w:color w:val="000000" w:themeColor="text1"/>
        </w:rPr>
        <w:t xml:space="preserve"> </w:t>
      </w:r>
      <w:proofErr w:type="spellStart"/>
      <w:r w:rsidRPr="00BA50C6">
        <w:rPr>
          <w:rStyle w:val="nlmarticle-title"/>
          <w:color w:val="000000" w:themeColor="text1"/>
        </w:rPr>
        <w:t>vyzovy</w:t>
      </w:r>
      <w:proofErr w:type="spellEnd"/>
      <w:r w:rsidRPr="00BA50C6">
        <w:rPr>
          <w:rStyle w:val="nlmarticle-title"/>
          <w:color w:val="000000" w:themeColor="text1"/>
        </w:rPr>
        <w:t xml:space="preserve"> ‘</w:t>
      </w:r>
      <w:proofErr w:type="spellStart"/>
      <w:r w:rsidRPr="00BA50C6">
        <w:rPr>
          <w:rStyle w:val="nlmarticle-title"/>
          <w:color w:val="000000" w:themeColor="text1"/>
        </w:rPr>
        <w:t>privatizirovannogo</w:t>
      </w:r>
      <w:proofErr w:type="spellEnd"/>
      <w:r w:rsidRPr="00BA50C6">
        <w:rPr>
          <w:rStyle w:val="nlmarticle-title"/>
          <w:color w:val="000000" w:themeColor="text1"/>
        </w:rPr>
        <w:t xml:space="preserve">’ </w:t>
      </w:r>
      <w:proofErr w:type="spellStart"/>
      <w:r w:rsidRPr="00BA50C6">
        <w:rPr>
          <w:rStyle w:val="nlmarticle-title"/>
          <w:color w:val="000000" w:themeColor="text1"/>
        </w:rPr>
        <w:t>televideni</w:t>
      </w:r>
      <w:r w:rsidR="00C02772" w:rsidRPr="00BA50C6">
        <w:rPr>
          <w:rStyle w:val="nlmarticle-title"/>
          <w:color w:val="000000" w:themeColor="text1"/>
        </w:rPr>
        <w:t>i</w:t>
      </w:r>
      <w:r w:rsidRPr="00BA50C6">
        <w:rPr>
          <w:rStyle w:val="nlmarticle-title"/>
          <w:color w:val="000000" w:themeColor="text1"/>
        </w:rPr>
        <w:t>a</w:t>
      </w:r>
      <w:proofErr w:type="spellEnd"/>
      <w:r w:rsidR="00CE0372" w:rsidRPr="00BA50C6">
        <w:rPr>
          <w:rStyle w:val="nlmarticle-title"/>
          <w:color w:val="000000" w:themeColor="text1"/>
        </w:rPr>
        <w:t>”</w:t>
      </w:r>
      <w:r w:rsidRPr="00BA50C6">
        <w:rPr>
          <w:rStyle w:val="nlmarticle-title"/>
          <w:color w:val="000000" w:themeColor="text1"/>
        </w:rPr>
        <w:t xml:space="preserve"> [</w:t>
      </w:r>
      <w:r w:rsidR="00950002" w:rsidRPr="00BA50C6">
        <w:rPr>
          <w:rStyle w:val="nlmarticle-title"/>
          <w:color w:val="000000" w:themeColor="text1"/>
        </w:rPr>
        <w:t>S</w:t>
      </w:r>
      <w:r w:rsidRPr="00BA50C6">
        <w:rPr>
          <w:rStyle w:val="nlmarticle-title"/>
          <w:color w:val="000000" w:themeColor="text1"/>
        </w:rPr>
        <w:t>ocial choices of privatised TV]</w:t>
      </w:r>
      <w:r w:rsidRPr="00BA50C6">
        <w:rPr>
          <w:color w:val="000000" w:themeColor="text1"/>
        </w:rPr>
        <w:t>. In</w:t>
      </w:r>
      <w:r w:rsidRPr="00BA50C6">
        <w:rPr>
          <w:rStyle w:val="apple-converted-space"/>
          <w:color w:val="000000" w:themeColor="text1"/>
        </w:rPr>
        <w:t> </w:t>
      </w:r>
      <w:r w:rsidRPr="00BA50C6">
        <w:rPr>
          <w:rStyle w:val="nlmgiven-names"/>
          <w:color w:val="000000" w:themeColor="text1"/>
        </w:rPr>
        <w:t>A.</w:t>
      </w:r>
      <w:r w:rsidRPr="00BA50C6">
        <w:rPr>
          <w:rStyle w:val="apple-converted-space"/>
          <w:color w:val="000000" w:themeColor="text1"/>
        </w:rPr>
        <w:t> </w:t>
      </w:r>
      <w:proofErr w:type="spellStart"/>
      <w:r w:rsidRPr="00BA50C6">
        <w:rPr>
          <w:rStyle w:val="hlfld-contribauthor"/>
          <w:color w:val="000000" w:themeColor="text1"/>
        </w:rPr>
        <w:t>Kachkaeva</w:t>
      </w:r>
      <w:proofErr w:type="spellEnd"/>
      <w:r w:rsidRPr="00BA50C6">
        <w:rPr>
          <w:color w:val="000000" w:themeColor="text1"/>
        </w:rPr>
        <w:t>, &amp;</w:t>
      </w:r>
      <w:r w:rsidRPr="00BA50C6">
        <w:rPr>
          <w:rStyle w:val="apple-converted-space"/>
          <w:color w:val="000000" w:themeColor="text1"/>
        </w:rPr>
        <w:t> </w:t>
      </w:r>
      <w:r w:rsidRPr="00BA50C6">
        <w:rPr>
          <w:rStyle w:val="nlmgiven-names"/>
          <w:color w:val="000000" w:themeColor="text1"/>
        </w:rPr>
        <w:t>I.</w:t>
      </w:r>
      <w:r w:rsidRPr="00BA50C6">
        <w:rPr>
          <w:rStyle w:val="apple-converted-space"/>
          <w:color w:val="000000" w:themeColor="text1"/>
        </w:rPr>
        <w:t> </w:t>
      </w:r>
      <w:proofErr w:type="spellStart"/>
      <w:r w:rsidRPr="00BA50C6">
        <w:rPr>
          <w:rStyle w:val="hlfld-contribauthor"/>
          <w:color w:val="000000" w:themeColor="text1"/>
        </w:rPr>
        <w:t>Kiriya</w:t>
      </w:r>
      <w:proofErr w:type="spellEnd"/>
      <w:r w:rsidRPr="00BA50C6">
        <w:rPr>
          <w:rStyle w:val="apple-converted-space"/>
          <w:color w:val="000000" w:themeColor="text1"/>
        </w:rPr>
        <w:t> </w:t>
      </w:r>
      <w:r w:rsidRPr="00BA50C6">
        <w:rPr>
          <w:color w:val="000000" w:themeColor="text1"/>
        </w:rPr>
        <w:t>(</w:t>
      </w:r>
      <w:r w:rsidR="00BA50C6" w:rsidRPr="00BA50C6">
        <w:rPr>
          <w:color w:val="000000" w:themeColor="text1"/>
        </w:rPr>
        <w:t>e</w:t>
      </w:r>
      <w:r w:rsidRPr="00BA50C6">
        <w:rPr>
          <w:color w:val="000000" w:themeColor="text1"/>
        </w:rPr>
        <w:t>ds.),</w:t>
      </w:r>
      <w:r w:rsidRPr="00BA50C6">
        <w:rPr>
          <w:rStyle w:val="apple-converted-space"/>
          <w:color w:val="000000" w:themeColor="text1"/>
        </w:rPr>
        <w:t> </w:t>
      </w:r>
      <w:proofErr w:type="spellStart"/>
      <w:r w:rsidRPr="00BA50C6">
        <w:rPr>
          <w:i/>
          <w:iCs/>
          <w:color w:val="000000" w:themeColor="text1"/>
        </w:rPr>
        <w:t>Rossi</w:t>
      </w:r>
      <w:r w:rsidR="00950002" w:rsidRPr="00BA50C6">
        <w:rPr>
          <w:i/>
          <w:iCs/>
          <w:color w:val="000000" w:themeColor="text1"/>
        </w:rPr>
        <w:t>i</w:t>
      </w:r>
      <w:r w:rsidRPr="00BA50C6">
        <w:rPr>
          <w:i/>
          <w:iCs/>
          <w:color w:val="000000" w:themeColor="text1"/>
        </w:rPr>
        <w:t>skoe</w:t>
      </w:r>
      <w:proofErr w:type="spellEnd"/>
      <w:r w:rsidRPr="00BA50C6">
        <w:rPr>
          <w:i/>
          <w:iCs/>
          <w:color w:val="000000" w:themeColor="text1"/>
        </w:rPr>
        <w:t xml:space="preserve"> </w:t>
      </w:r>
      <w:proofErr w:type="spellStart"/>
      <w:r w:rsidRPr="00BA50C6">
        <w:rPr>
          <w:i/>
          <w:iCs/>
          <w:color w:val="000000" w:themeColor="text1"/>
        </w:rPr>
        <w:t>televidenie</w:t>
      </w:r>
      <w:proofErr w:type="spellEnd"/>
      <w:r w:rsidRPr="00BA50C6">
        <w:rPr>
          <w:i/>
          <w:iCs/>
          <w:color w:val="000000" w:themeColor="text1"/>
        </w:rPr>
        <w:t xml:space="preserve">: </w:t>
      </w:r>
      <w:proofErr w:type="spellStart"/>
      <w:r w:rsidR="00950002" w:rsidRPr="00BA50C6">
        <w:rPr>
          <w:i/>
          <w:iCs/>
          <w:color w:val="000000" w:themeColor="text1"/>
        </w:rPr>
        <w:t>M</w:t>
      </w:r>
      <w:r w:rsidRPr="00BA50C6">
        <w:rPr>
          <w:i/>
          <w:iCs/>
          <w:color w:val="000000" w:themeColor="text1"/>
        </w:rPr>
        <w:t>ezhdu</w:t>
      </w:r>
      <w:proofErr w:type="spellEnd"/>
      <w:r w:rsidRPr="00BA50C6">
        <w:rPr>
          <w:i/>
          <w:iCs/>
          <w:color w:val="000000" w:themeColor="text1"/>
        </w:rPr>
        <w:t xml:space="preserve"> </w:t>
      </w:r>
      <w:proofErr w:type="spellStart"/>
      <w:r w:rsidRPr="00BA50C6">
        <w:rPr>
          <w:i/>
          <w:iCs/>
          <w:color w:val="000000" w:themeColor="text1"/>
        </w:rPr>
        <w:t>sprosom</w:t>
      </w:r>
      <w:proofErr w:type="spellEnd"/>
      <w:r w:rsidRPr="00BA50C6">
        <w:rPr>
          <w:i/>
          <w:iCs/>
          <w:color w:val="000000" w:themeColor="text1"/>
        </w:rPr>
        <w:t xml:space="preserve"> </w:t>
      </w:r>
      <w:proofErr w:type="spellStart"/>
      <w:r w:rsidRPr="00BA50C6">
        <w:rPr>
          <w:i/>
          <w:iCs/>
          <w:color w:val="000000" w:themeColor="text1"/>
        </w:rPr>
        <w:t>i</w:t>
      </w:r>
      <w:proofErr w:type="spellEnd"/>
      <w:r w:rsidRPr="00BA50C6">
        <w:rPr>
          <w:i/>
          <w:iCs/>
          <w:color w:val="000000" w:themeColor="text1"/>
        </w:rPr>
        <w:t xml:space="preserve"> </w:t>
      </w:r>
      <w:proofErr w:type="spellStart"/>
      <w:r w:rsidRPr="00BA50C6">
        <w:rPr>
          <w:i/>
          <w:iCs/>
          <w:color w:val="000000" w:themeColor="text1"/>
        </w:rPr>
        <w:t>predlozheniem</w:t>
      </w:r>
      <w:proofErr w:type="spellEnd"/>
      <w:r w:rsidRPr="00BA50C6">
        <w:rPr>
          <w:i/>
          <w:iCs/>
          <w:color w:val="000000" w:themeColor="text1"/>
        </w:rPr>
        <w:t xml:space="preserve"> </w:t>
      </w:r>
      <w:r w:rsidR="00120E91">
        <w:rPr>
          <w:color w:val="000000" w:themeColor="text1"/>
        </w:rPr>
        <w:t>(</w:t>
      </w:r>
      <w:r w:rsidRPr="00120E91">
        <w:rPr>
          <w:color w:val="000000" w:themeColor="text1"/>
        </w:rPr>
        <w:t>Russian TV: Between demand and offer</w:t>
      </w:r>
      <w:r w:rsidR="00120E91">
        <w:rPr>
          <w:color w:val="000000" w:themeColor="text1"/>
        </w:rPr>
        <w:t>)</w:t>
      </w:r>
      <w:r w:rsidRPr="00120E91">
        <w:rPr>
          <w:rStyle w:val="apple-converted-space"/>
          <w:color w:val="000000" w:themeColor="text1"/>
        </w:rPr>
        <w:t> </w:t>
      </w:r>
      <w:r w:rsidR="00CE0372" w:rsidRPr="00BA50C6">
        <w:rPr>
          <w:rStyle w:val="apple-converted-space"/>
          <w:color w:val="000000" w:themeColor="text1"/>
        </w:rPr>
        <w:t>(</w:t>
      </w:r>
      <w:r w:rsidRPr="00BA50C6">
        <w:rPr>
          <w:rStyle w:val="nlmpublisher-loc"/>
          <w:color w:val="000000" w:themeColor="text1"/>
        </w:rPr>
        <w:t>Moscow</w:t>
      </w:r>
      <w:r w:rsidRPr="00BA50C6">
        <w:rPr>
          <w:color w:val="000000" w:themeColor="text1"/>
        </w:rPr>
        <w:t>:</w:t>
      </w:r>
      <w:r w:rsidRPr="00BA50C6">
        <w:rPr>
          <w:rStyle w:val="apple-converted-space"/>
          <w:color w:val="000000" w:themeColor="text1"/>
        </w:rPr>
        <w:t> </w:t>
      </w:r>
      <w:proofErr w:type="spellStart"/>
      <w:r w:rsidRPr="00BA50C6">
        <w:rPr>
          <w:rStyle w:val="nlmpublisher-name"/>
          <w:color w:val="000000" w:themeColor="text1"/>
        </w:rPr>
        <w:t>Jelitkomstar</w:t>
      </w:r>
      <w:proofErr w:type="spellEnd"/>
      <w:r w:rsidR="00CE0372" w:rsidRPr="00BA50C6">
        <w:rPr>
          <w:rStyle w:val="nlmpublisher-name"/>
          <w:color w:val="000000" w:themeColor="text1"/>
        </w:rPr>
        <w:t>): 9-22.</w:t>
      </w:r>
    </w:p>
    <w:p w14:paraId="5D0B4775" w14:textId="746B6C4F" w:rsidR="003D765F" w:rsidRPr="00BA50C6" w:rsidRDefault="0020779B" w:rsidP="00207EF1">
      <w:pPr>
        <w:ind w:left="720" w:hanging="720"/>
        <w:jc w:val="both"/>
        <w:rPr>
          <w:color w:val="000000" w:themeColor="text1"/>
          <w:shd w:val="clear" w:color="auto" w:fill="FFFFFF"/>
        </w:rPr>
      </w:pPr>
      <w:proofErr w:type="spellStart"/>
      <w:r w:rsidRPr="00BA50C6">
        <w:rPr>
          <w:color w:val="000000" w:themeColor="text1"/>
          <w:shd w:val="clear" w:color="auto" w:fill="FFFFFF"/>
        </w:rPr>
        <w:t>Koltsova</w:t>
      </w:r>
      <w:proofErr w:type="spellEnd"/>
      <w:r w:rsidRPr="00BA50C6">
        <w:rPr>
          <w:color w:val="000000" w:themeColor="text1"/>
          <w:shd w:val="clear" w:color="auto" w:fill="FFFFFF"/>
        </w:rPr>
        <w:t>, O. (2006)</w:t>
      </w:r>
      <w:r w:rsidR="00901CA2" w:rsidRPr="00BA50C6">
        <w:rPr>
          <w:color w:val="000000" w:themeColor="text1"/>
          <w:shd w:val="clear" w:color="auto" w:fill="FFFFFF"/>
        </w:rPr>
        <w:t>,</w:t>
      </w:r>
      <w:r w:rsidRPr="00BA50C6">
        <w:rPr>
          <w:color w:val="000000" w:themeColor="text1"/>
          <w:shd w:val="clear" w:color="auto" w:fill="FFFFFF"/>
        </w:rPr>
        <w:t> </w:t>
      </w:r>
      <w:r w:rsidRPr="00BA50C6">
        <w:rPr>
          <w:i/>
          <w:iCs/>
          <w:color w:val="000000" w:themeColor="text1"/>
          <w:shd w:val="clear" w:color="auto" w:fill="FFFFFF"/>
        </w:rPr>
        <w:t>News media and power in Russia</w:t>
      </w:r>
      <w:r w:rsidR="00CE0372" w:rsidRPr="00BA50C6">
        <w:rPr>
          <w:color w:val="000000" w:themeColor="text1"/>
          <w:shd w:val="clear" w:color="auto" w:fill="FFFFFF"/>
        </w:rPr>
        <w:t xml:space="preserve"> (</w:t>
      </w:r>
      <w:r w:rsidRPr="00BA50C6">
        <w:rPr>
          <w:color w:val="000000" w:themeColor="text1"/>
          <w:shd w:val="clear" w:color="auto" w:fill="FFFFFF"/>
        </w:rPr>
        <w:t>London: Routledge</w:t>
      </w:r>
      <w:r w:rsidR="00CE0372" w:rsidRPr="00BA50C6">
        <w:rPr>
          <w:color w:val="000000" w:themeColor="text1"/>
          <w:shd w:val="clear" w:color="auto" w:fill="FFFFFF"/>
        </w:rPr>
        <w:t>)</w:t>
      </w:r>
      <w:r w:rsidRPr="00BA50C6">
        <w:rPr>
          <w:color w:val="000000" w:themeColor="text1"/>
          <w:shd w:val="clear" w:color="auto" w:fill="FFFFFF"/>
        </w:rPr>
        <w:t>.</w:t>
      </w:r>
    </w:p>
    <w:p w14:paraId="0FD1DDB8" w14:textId="01C3CC30" w:rsidR="00207EF1" w:rsidRPr="00BA50C6" w:rsidRDefault="003D765F" w:rsidP="006C5B34">
      <w:pPr>
        <w:ind w:left="720" w:hanging="720"/>
        <w:contextualSpacing/>
        <w:jc w:val="both"/>
        <w:rPr>
          <w:color w:val="000000" w:themeColor="text1"/>
          <w:shd w:val="clear" w:color="auto" w:fill="FFFFFF"/>
        </w:rPr>
      </w:pPr>
      <w:r w:rsidRPr="00BA50C6">
        <w:rPr>
          <w:color w:val="000000" w:themeColor="text1"/>
          <w:shd w:val="clear" w:color="auto" w:fill="FFFFFF"/>
        </w:rPr>
        <w:t xml:space="preserve">Levada </w:t>
      </w:r>
      <w:proofErr w:type="spellStart"/>
      <w:r w:rsidRPr="00BA50C6">
        <w:rPr>
          <w:color w:val="000000" w:themeColor="text1"/>
          <w:shd w:val="clear" w:color="auto" w:fill="FFFFFF"/>
        </w:rPr>
        <w:t>Center</w:t>
      </w:r>
      <w:proofErr w:type="spellEnd"/>
      <w:r w:rsidRPr="00BA50C6">
        <w:rPr>
          <w:color w:val="000000" w:themeColor="text1"/>
          <w:shd w:val="clear" w:color="auto" w:fill="FFFFFF"/>
        </w:rPr>
        <w:t xml:space="preserve"> (28 </w:t>
      </w:r>
      <w:proofErr w:type="gramStart"/>
      <w:r w:rsidRPr="00BA50C6">
        <w:rPr>
          <w:color w:val="000000" w:themeColor="text1"/>
          <w:shd w:val="clear" w:color="auto" w:fill="FFFFFF"/>
        </w:rPr>
        <w:t>April</w:t>
      </w:r>
      <w:r w:rsidR="00105A68">
        <w:rPr>
          <w:color w:val="000000" w:themeColor="text1"/>
          <w:shd w:val="clear" w:color="auto" w:fill="FFFFFF"/>
        </w:rPr>
        <w:t>,</w:t>
      </w:r>
      <w:proofErr w:type="gramEnd"/>
      <w:r w:rsidRPr="00BA50C6">
        <w:rPr>
          <w:color w:val="000000" w:themeColor="text1"/>
          <w:shd w:val="clear" w:color="auto" w:fill="FFFFFF"/>
        </w:rPr>
        <w:t xml:space="preserve"> 2020)</w:t>
      </w:r>
      <w:r w:rsidR="00F82416" w:rsidRPr="00BA50C6">
        <w:rPr>
          <w:color w:val="000000" w:themeColor="text1"/>
          <w:shd w:val="clear" w:color="auto" w:fill="FFFFFF"/>
        </w:rPr>
        <w:t>,</w:t>
      </w:r>
      <w:r w:rsidRPr="00BA50C6">
        <w:rPr>
          <w:color w:val="000000" w:themeColor="text1"/>
          <w:shd w:val="clear" w:color="auto" w:fill="FFFFFF"/>
        </w:rPr>
        <w:t xml:space="preserve"> </w:t>
      </w:r>
      <w:proofErr w:type="spellStart"/>
      <w:r w:rsidRPr="00BA50C6">
        <w:rPr>
          <w:color w:val="000000" w:themeColor="text1"/>
          <w:shd w:val="clear" w:color="auto" w:fill="FFFFFF"/>
        </w:rPr>
        <w:t>Rossiiskii</w:t>
      </w:r>
      <w:proofErr w:type="spellEnd"/>
      <w:r w:rsidRPr="00BA50C6">
        <w:rPr>
          <w:color w:val="000000" w:themeColor="text1"/>
          <w:shd w:val="clear" w:color="auto" w:fill="FFFFFF"/>
        </w:rPr>
        <w:t xml:space="preserve"> </w:t>
      </w:r>
      <w:proofErr w:type="spellStart"/>
      <w:r w:rsidRPr="00BA50C6">
        <w:rPr>
          <w:color w:val="000000" w:themeColor="text1"/>
          <w:shd w:val="clear" w:color="auto" w:fill="FFFFFF"/>
        </w:rPr>
        <w:t>medialandshaft</w:t>
      </w:r>
      <w:proofErr w:type="spellEnd"/>
      <w:r w:rsidRPr="00BA50C6">
        <w:rPr>
          <w:color w:val="000000" w:themeColor="text1"/>
          <w:shd w:val="clear" w:color="auto" w:fill="FFFFFF"/>
        </w:rPr>
        <w:t xml:space="preserve"> (Russian media scape)</w:t>
      </w:r>
      <w:r w:rsidR="003930C2" w:rsidRPr="00BA50C6">
        <w:rPr>
          <w:color w:val="000000" w:themeColor="text1"/>
          <w:shd w:val="clear" w:color="auto" w:fill="FFFFFF"/>
        </w:rPr>
        <w:t>.</w:t>
      </w:r>
      <w:r w:rsidR="003930C2" w:rsidRPr="00BA50C6">
        <w:rPr>
          <w:color w:val="000000" w:themeColor="text1"/>
        </w:rPr>
        <w:t xml:space="preserve"> Retrieved from: </w:t>
      </w:r>
      <w:r w:rsidRPr="00BA50C6">
        <w:rPr>
          <w:color w:val="000000" w:themeColor="text1"/>
          <w:shd w:val="clear" w:color="auto" w:fill="FFFFFF"/>
        </w:rPr>
        <w:t xml:space="preserve"> </w:t>
      </w:r>
      <w:hyperlink r:id="rId17" w:history="1">
        <w:r w:rsidRPr="00BA50C6">
          <w:rPr>
            <w:rStyle w:val="Hyperlink"/>
            <w:color w:val="000000" w:themeColor="text1"/>
            <w:shd w:val="clear" w:color="auto" w:fill="F7F7F7"/>
          </w:rPr>
          <w:t>https://www.levada.ru/2020/04/28/rossijskij-medialandshaft-2020/</w:t>
        </w:r>
      </w:hyperlink>
    </w:p>
    <w:p w14:paraId="4F16A536" w14:textId="4F7CF4B3" w:rsidR="00B31DF7" w:rsidRPr="00BA50C6" w:rsidRDefault="00B31DF7" w:rsidP="006C5B34">
      <w:pPr>
        <w:ind w:left="720" w:hanging="720"/>
        <w:jc w:val="both"/>
        <w:rPr>
          <w:color w:val="000000" w:themeColor="text1"/>
        </w:rPr>
      </w:pPr>
      <w:r w:rsidRPr="00BA50C6">
        <w:rPr>
          <w:color w:val="000000" w:themeColor="text1"/>
        </w:rPr>
        <w:t xml:space="preserve">Mc </w:t>
      </w:r>
      <w:proofErr w:type="spellStart"/>
      <w:r w:rsidRPr="00BA50C6">
        <w:rPr>
          <w:color w:val="000000" w:themeColor="text1"/>
        </w:rPr>
        <w:t>Gowran</w:t>
      </w:r>
      <w:proofErr w:type="spellEnd"/>
      <w:r w:rsidRPr="00BA50C6">
        <w:rPr>
          <w:color w:val="000000" w:themeColor="text1"/>
        </w:rPr>
        <w:t xml:space="preserve">, L. (7 </w:t>
      </w:r>
      <w:proofErr w:type="gramStart"/>
      <w:r w:rsidRPr="00BA50C6">
        <w:rPr>
          <w:color w:val="000000" w:themeColor="text1"/>
        </w:rPr>
        <w:t>January</w:t>
      </w:r>
      <w:r w:rsidR="00105A68">
        <w:rPr>
          <w:color w:val="000000" w:themeColor="text1"/>
        </w:rPr>
        <w:t>,</w:t>
      </w:r>
      <w:proofErr w:type="gramEnd"/>
      <w:r w:rsidRPr="00BA50C6">
        <w:rPr>
          <w:color w:val="000000" w:themeColor="text1"/>
        </w:rPr>
        <w:t xml:space="preserve"> 2022)</w:t>
      </w:r>
      <w:r w:rsidR="00F82416" w:rsidRPr="00BA50C6">
        <w:rPr>
          <w:color w:val="000000" w:themeColor="text1"/>
        </w:rPr>
        <w:t>,</w:t>
      </w:r>
      <w:r w:rsidRPr="00BA50C6">
        <w:rPr>
          <w:color w:val="000000" w:themeColor="text1"/>
        </w:rPr>
        <w:t xml:space="preserve"> </w:t>
      </w:r>
      <w:r w:rsidR="00CE0372" w:rsidRPr="00BA50C6">
        <w:rPr>
          <w:color w:val="000000" w:themeColor="text1"/>
        </w:rPr>
        <w:t>“</w:t>
      </w:r>
      <w:r w:rsidRPr="00BA50C6">
        <w:rPr>
          <w:color w:val="000000" w:themeColor="text1"/>
        </w:rPr>
        <w:t>Russia top of the list in Google content take-down requests</w:t>
      </w:r>
      <w:r w:rsidR="00CE0372" w:rsidRPr="00BA50C6">
        <w:rPr>
          <w:color w:val="000000" w:themeColor="text1"/>
        </w:rPr>
        <w:t>”</w:t>
      </w:r>
      <w:r w:rsidRPr="00BA50C6">
        <w:rPr>
          <w:color w:val="000000" w:themeColor="text1"/>
        </w:rPr>
        <w:t xml:space="preserve">, </w:t>
      </w:r>
      <w:r w:rsidR="00CE0372" w:rsidRPr="00BA50C6">
        <w:rPr>
          <w:i/>
          <w:iCs/>
          <w:color w:val="000000" w:themeColor="text1"/>
        </w:rPr>
        <w:t xml:space="preserve">Silicon </w:t>
      </w:r>
      <w:proofErr w:type="spellStart"/>
      <w:r w:rsidR="00CE0372" w:rsidRPr="00BA50C6">
        <w:rPr>
          <w:i/>
          <w:iCs/>
          <w:color w:val="000000" w:themeColor="text1"/>
        </w:rPr>
        <w:t>Repubic</w:t>
      </w:r>
      <w:proofErr w:type="spellEnd"/>
      <w:r w:rsidR="003930C2" w:rsidRPr="00BA50C6">
        <w:rPr>
          <w:color w:val="000000" w:themeColor="text1"/>
        </w:rPr>
        <w:t>. Retrieved from:</w:t>
      </w:r>
      <w:r w:rsidR="00CE0372" w:rsidRPr="00BA50C6">
        <w:rPr>
          <w:color w:val="000000" w:themeColor="text1"/>
        </w:rPr>
        <w:t xml:space="preserve"> </w:t>
      </w:r>
      <w:r w:rsidRPr="00BA50C6">
        <w:rPr>
          <w:color w:val="000000" w:themeColor="text1"/>
        </w:rPr>
        <w:t>https://</w:t>
      </w:r>
      <w:r w:rsidRPr="00BA50C6">
        <w:rPr>
          <w:color w:val="1A1A1A"/>
        </w:rPr>
        <w:t>www.siliconrepublic.com/business/russia-google-content-surfshark-study</w:t>
      </w:r>
    </w:p>
    <w:p w14:paraId="269B9004" w14:textId="38CFEE49" w:rsidR="0020779B" w:rsidRPr="00BA50C6" w:rsidRDefault="0020779B" w:rsidP="006C5B34">
      <w:pPr>
        <w:ind w:left="720" w:right="284" w:hanging="720"/>
        <w:contextualSpacing/>
        <w:jc w:val="both"/>
      </w:pPr>
      <w:r w:rsidRPr="00BA50C6">
        <w:rPr>
          <w:color w:val="000000" w:themeColor="text1"/>
        </w:rPr>
        <w:t>McNair, B. (2000)</w:t>
      </w:r>
      <w:r w:rsidR="00F82416" w:rsidRPr="00BA50C6">
        <w:rPr>
          <w:color w:val="000000" w:themeColor="text1"/>
        </w:rPr>
        <w:t>,</w:t>
      </w:r>
      <w:r w:rsidRPr="00BA50C6">
        <w:rPr>
          <w:color w:val="000000" w:themeColor="text1"/>
        </w:rPr>
        <w:t xml:space="preserve"> </w:t>
      </w:r>
      <w:r w:rsidR="00105A68">
        <w:rPr>
          <w:color w:val="000000" w:themeColor="text1"/>
        </w:rPr>
        <w:t>“</w:t>
      </w:r>
      <w:r w:rsidRPr="00BA50C6">
        <w:rPr>
          <w:color w:val="000000" w:themeColor="text1"/>
        </w:rPr>
        <w:t>Power, profit, corruption, and lies. The Russian media in the 1990s</w:t>
      </w:r>
      <w:r w:rsidR="00105A68">
        <w:rPr>
          <w:color w:val="000000" w:themeColor="text1"/>
        </w:rPr>
        <w:t>”</w:t>
      </w:r>
      <w:r w:rsidR="00CE0372" w:rsidRPr="00BA50C6">
        <w:rPr>
          <w:color w:val="000000" w:themeColor="text1"/>
        </w:rPr>
        <w:t xml:space="preserve">, </w:t>
      </w:r>
      <w:r w:rsidR="00BF4DF6" w:rsidRPr="00BA50C6">
        <w:rPr>
          <w:color w:val="000000" w:themeColor="text1"/>
        </w:rPr>
        <w:t>i</w:t>
      </w:r>
      <w:r w:rsidRPr="00BA50C6">
        <w:rPr>
          <w:color w:val="000000" w:themeColor="text1"/>
        </w:rPr>
        <w:t xml:space="preserve">n J. Curran </w:t>
      </w:r>
      <w:r w:rsidRPr="00BA50C6">
        <w:t>&amp; M.-J. Park (</w:t>
      </w:r>
      <w:r w:rsidR="00BF4DF6" w:rsidRPr="00BA50C6">
        <w:t>e</w:t>
      </w:r>
      <w:r w:rsidRPr="00BA50C6">
        <w:t xml:space="preserve">ds.), </w:t>
      </w:r>
      <w:r w:rsidRPr="00BA50C6">
        <w:rPr>
          <w:i/>
        </w:rPr>
        <w:t>De-Westernizing media studies</w:t>
      </w:r>
      <w:r w:rsidRPr="00BA50C6">
        <w:t xml:space="preserve"> </w:t>
      </w:r>
      <w:r w:rsidR="00CE0372" w:rsidRPr="00BA50C6">
        <w:t>(</w:t>
      </w:r>
      <w:r w:rsidRPr="00BA50C6">
        <w:t>London: Routledge</w:t>
      </w:r>
      <w:r w:rsidR="00CE0372" w:rsidRPr="00BA50C6">
        <w:t>): 79–94</w:t>
      </w:r>
      <w:r w:rsidRPr="00BA50C6">
        <w:t>.</w:t>
      </w:r>
    </w:p>
    <w:p w14:paraId="48B6D841" w14:textId="26F4B089" w:rsidR="001E5DF0" w:rsidRPr="00BA50C6" w:rsidRDefault="0020779B" w:rsidP="006C5B34">
      <w:pPr>
        <w:ind w:left="720" w:right="284" w:hanging="720"/>
        <w:contextualSpacing/>
        <w:jc w:val="both"/>
      </w:pPr>
      <w:r w:rsidRPr="00BA50C6">
        <w:rPr>
          <w:bCs/>
        </w:rPr>
        <w:t>Miazhevich, G. (2018)</w:t>
      </w:r>
      <w:r w:rsidR="00F82416" w:rsidRPr="00BA50C6">
        <w:rPr>
          <w:bCs/>
        </w:rPr>
        <w:t>,</w:t>
      </w:r>
      <w:r w:rsidRPr="00BA50C6">
        <w:rPr>
          <w:bCs/>
        </w:rPr>
        <w:t xml:space="preserve"> </w:t>
      </w:r>
      <w:r w:rsidR="00BA6912" w:rsidRPr="00BA50C6">
        <w:rPr>
          <w:bCs/>
        </w:rPr>
        <w:t>“</w:t>
      </w:r>
      <w:r w:rsidRPr="00BA50C6">
        <w:rPr>
          <w:bCs/>
        </w:rPr>
        <w:t>Nation branding in the post-broadcast era: The case of RT</w:t>
      </w:r>
      <w:r w:rsidR="000A1D67" w:rsidRPr="00BA50C6">
        <w:rPr>
          <w:bCs/>
        </w:rPr>
        <w:t>’</w:t>
      </w:r>
      <w:r w:rsidR="00BA6912" w:rsidRPr="00BA50C6">
        <w:rPr>
          <w:bCs/>
        </w:rPr>
        <w:t>’,</w:t>
      </w:r>
      <w:r w:rsidRPr="00BA50C6">
        <w:rPr>
          <w:bCs/>
        </w:rPr>
        <w:t xml:space="preserve"> </w:t>
      </w:r>
      <w:r w:rsidRPr="00BA50C6">
        <w:rPr>
          <w:i/>
          <w:iCs/>
        </w:rPr>
        <w:t>European Journal of Cultural Studies</w:t>
      </w:r>
      <w:r w:rsidRPr="00BA50C6">
        <w:rPr>
          <w:iCs/>
        </w:rPr>
        <w:t>,</w:t>
      </w:r>
      <w:r w:rsidRPr="00BA50C6">
        <w:t xml:space="preserve"> 21</w:t>
      </w:r>
      <w:r w:rsidR="000A1D67" w:rsidRPr="00BA50C6">
        <w:t xml:space="preserve">, </w:t>
      </w:r>
      <w:r w:rsidRPr="00BA50C6">
        <w:t>5</w:t>
      </w:r>
      <w:r w:rsidR="000A1D67" w:rsidRPr="00BA50C6">
        <w:t>:</w:t>
      </w:r>
      <w:r w:rsidRPr="00BA50C6">
        <w:t xml:space="preserve"> 575–593. </w:t>
      </w:r>
    </w:p>
    <w:p w14:paraId="68D381C3" w14:textId="50F53685" w:rsidR="001E5DF0" w:rsidRPr="00BA50C6" w:rsidRDefault="00ED16AD" w:rsidP="006C5B34">
      <w:pPr>
        <w:ind w:left="720" w:right="284" w:hanging="720"/>
        <w:contextualSpacing/>
        <w:jc w:val="both"/>
      </w:pPr>
      <w:r w:rsidRPr="00BA50C6">
        <w:rPr>
          <w:bCs/>
        </w:rPr>
        <w:t>Miazhevich, G. (2021)</w:t>
      </w:r>
      <w:r w:rsidR="00F82416" w:rsidRPr="00BA50C6">
        <w:rPr>
          <w:bCs/>
        </w:rPr>
        <w:t>,</w:t>
      </w:r>
      <w:r w:rsidRPr="00BA50C6">
        <w:rPr>
          <w:bCs/>
        </w:rPr>
        <w:t xml:space="preserve"> </w:t>
      </w:r>
      <w:r w:rsidR="00D32916" w:rsidRPr="00BA50C6">
        <w:rPr>
          <w:bCs/>
        </w:rPr>
        <w:t>“</w:t>
      </w:r>
      <w:r w:rsidRPr="00BA50C6">
        <w:rPr>
          <w:color w:val="000000"/>
          <w:shd w:val="clear" w:color="auto" w:fill="FFFFFF"/>
        </w:rPr>
        <w:t>An innocent provocation or homoerotic challenge? Mediations of the 'Satisfaction' video parody in the Russian mediascape</w:t>
      </w:r>
      <w:r w:rsidR="00D32916" w:rsidRPr="00BA50C6">
        <w:rPr>
          <w:color w:val="000000"/>
          <w:shd w:val="clear" w:color="auto" w:fill="FFFFFF"/>
        </w:rPr>
        <w:t>”,</w:t>
      </w:r>
      <w:r w:rsidRPr="00BA50C6">
        <w:rPr>
          <w:rStyle w:val="apple-converted-space"/>
          <w:color w:val="000000"/>
          <w:shd w:val="clear" w:color="auto" w:fill="FFFFFF"/>
        </w:rPr>
        <w:t> </w:t>
      </w:r>
      <w:r w:rsidRPr="00BA50C6">
        <w:rPr>
          <w:i/>
          <w:iCs/>
          <w:color w:val="000000"/>
        </w:rPr>
        <w:t>Information, Communication and Society</w:t>
      </w:r>
      <w:r w:rsidRPr="00BA50C6">
        <w:rPr>
          <w:rStyle w:val="apple-converted-space"/>
          <w:color w:val="000000"/>
          <w:shd w:val="clear" w:color="auto" w:fill="FFFFFF"/>
        </w:rPr>
        <w:t> </w:t>
      </w:r>
      <w:r w:rsidRPr="00BA50C6">
        <w:rPr>
          <w:color w:val="000000"/>
          <w:shd w:val="clear" w:color="auto" w:fill="FFFFFF"/>
        </w:rPr>
        <w:t>24</w:t>
      </w:r>
      <w:r w:rsidR="000A1D67" w:rsidRPr="00BA50C6">
        <w:rPr>
          <w:color w:val="000000"/>
          <w:shd w:val="clear" w:color="auto" w:fill="FFFFFF"/>
        </w:rPr>
        <w:t xml:space="preserve">, </w:t>
      </w:r>
      <w:r w:rsidRPr="00BA50C6">
        <w:rPr>
          <w:color w:val="000000"/>
          <w:shd w:val="clear" w:color="auto" w:fill="FFFFFF"/>
        </w:rPr>
        <w:t>8</w:t>
      </w:r>
      <w:r w:rsidR="000A1D67" w:rsidRPr="00BA50C6">
        <w:rPr>
          <w:color w:val="000000"/>
          <w:shd w:val="clear" w:color="auto" w:fill="FFFFFF"/>
        </w:rPr>
        <w:t>:</w:t>
      </w:r>
      <w:r w:rsidRPr="00BA50C6">
        <w:rPr>
          <w:color w:val="000000"/>
          <w:shd w:val="clear" w:color="auto" w:fill="FFFFFF"/>
        </w:rPr>
        <w:t xml:space="preserve"> 1123-1139.</w:t>
      </w:r>
    </w:p>
    <w:p w14:paraId="1926CEF2" w14:textId="49E0B09B" w:rsidR="00614375" w:rsidRPr="00BA50C6" w:rsidRDefault="0020779B" w:rsidP="006C5B34">
      <w:pPr>
        <w:ind w:left="720" w:hanging="720"/>
        <w:contextualSpacing/>
        <w:jc w:val="both"/>
        <w:rPr>
          <w:color w:val="000000" w:themeColor="text1"/>
        </w:rPr>
      </w:pPr>
      <w:r w:rsidRPr="00BA50C6">
        <w:rPr>
          <w:color w:val="000000" w:themeColor="text1"/>
        </w:rPr>
        <w:t>Mickiewicz, E. (1999)</w:t>
      </w:r>
      <w:r w:rsidR="00F82416" w:rsidRPr="00BA50C6">
        <w:rPr>
          <w:color w:val="000000" w:themeColor="text1"/>
        </w:rPr>
        <w:t>,</w:t>
      </w:r>
      <w:r w:rsidRPr="00BA50C6">
        <w:rPr>
          <w:color w:val="000000" w:themeColor="text1"/>
        </w:rPr>
        <w:t xml:space="preserve"> </w:t>
      </w:r>
      <w:r w:rsidRPr="00BA50C6">
        <w:rPr>
          <w:i/>
          <w:color w:val="000000" w:themeColor="text1"/>
        </w:rPr>
        <w:t>Changing channels: Television and the struggle for power in Russia</w:t>
      </w:r>
      <w:r w:rsidRPr="00BA50C6">
        <w:rPr>
          <w:color w:val="000000" w:themeColor="text1"/>
        </w:rPr>
        <w:t xml:space="preserve"> </w:t>
      </w:r>
      <w:r w:rsidR="00D32916" w:rsidRPr="00BA50C6">
        <w:rPr>
          <w:color w:val="000000" w:themeColor="text1"/>
        </w:rPr>
        <w:t>(</w:t>
      </w:r>
      <w:r w:rsidRPr="00BA50C6">
        <w:rPr>
          <w:color w:val="000000" w:themeColor="text1"/>
        </w:rPr>
        <w:t>Durham, NC: Duke University Press</w:t>
      </w:r>
      <w:r w:rsidR="00D32916" w:rsidRPr="00BA50C6">
        <w:rPr>
          <w:color w:val="000000" w:themeColor="text1"/>
        </w:rPr>
        <w:t>)</w:t>
      </w:r>
      <w:r w:rsidRPr="00BA50C6">
        <w:rPr>
          <w:color w:val="000000" w:themeColor="text1"/>
        </w:rPr>
        <w:t xml:space="preserve">. </w:t>
      </w:r>
    </w:p>
    <w:p w14:paraId="0B5B0F91" w14:textId="1207F302" w:rsidR="00614375" w:rsidRPr="00BA50C6" w:rsidRDefault="00ED16AD" w:rsidP="009B47CB">
      <w:pPr>
        <w:ind w:left="720" w:hanging="720"/>
        <w:contextualSpacing/>
        <w:jc w:val="both"/>
        <w:rPr>
          <w:color w:val="000000" w:themeColor="text1"/>
        </w:rPr>
      </w:pPr>
      <w:r w:rsidRPr="00BA50C6">
        <w:rPr>
          <w:color w:val="000000" w:themeColor="text1"/>
        </w:rPr>
        <w:t>Mickiewicz, E. (2008)</w:t>
      </w:r>
      <w:r w:rsidR="00F82416" w:rsidRPr="00BA50C6">
        <w:rPr>
          <w:color w:val="000000" w:themeColor="text1"/>
        </w:rPr>
        <w:t>,</w:t>
      </w:r>
      <w:r w:rsidR="00662106" w:rsidRPr="00BA50C6">
        <w:rPr>
          <w:color w:val="000000" w:themeColor="text1"/>
          <w:shd w:val="clear" w:color="auto" w:fill="FFFFFF"/>
        </w:rPr>
        <w:t xml:space="preserve"> </w:t>
      </w:r>
      <w:r w:rsidR="00662106" w:rsidRPr="00BA50C6">
        <w:rPr>
          <w:i/>
          <w:iCs/>
          <w:color w:val="000000" w:themeColor="text1"/>
          <w:shd w:val="clear" w:color="auto" w:fill="FFFFFF"/>
        </w:rPr>
        <w:t>Television, Power,</w:t>
      </w:r>
      <w:r w:rsidR="00662106" w:rsidRPr="00BA50C6">
        <w:rPr>
          <w:rStyle w:val="apple-converted-space"/>
          <w:i/>
          <w:iCs/>
          <w:color w:val="000000" w:themeColor="text1"/>
          <w:shd w:val="clear" w:color="auto" w:fill="FFFFFF"/>
        </w:rPr>
        <w:t> </w:t>
      </w:r>
      <w:r w:rsidR="00662106" w:rsidRPr="00BA50C6">
        <w:rPr>
          <w:rStyle w:val="Emphasis"/>
          <w:i w:val="0"/>
          <w:iCs w:val="0"/>
          <w:color w:val="000000" w:themeColor="text1"/>
        </w:rPr>
        <w:t>and</w:t>
      </w:r>
      <w:r w:rsidR="00662106" w:rsidRPr="00BA50C6">
        <w:rPr>
          <w:rStyle w:val="apple-converted-space"/>
          <w:i/>
          <w:iCs/>
          <w:color w:val="000000" w:themeColor="text1"/>
          <w:shd w:val="clear" w:color="auto" w:fill="FFFFFF"/>
        </w:rPr>
        <w:t> </w:t>
      </w:r>
      <w:r w:rsidR="00662106" w:rsidRPr="00BA50C6">
        <w:rPr>
          <w:i/>
          <w:iCs/>
          <w:color w:val="000000" w:themeColor="text1"/>
          <w:shd w:val="clear" w:color="auto" w:fill="FFFFFF"/>
        </w:rPr>
        <w:t>the Public in Russia</w:t>
      </w:r>
      <w:r w:rsidR="00D32916" w:rsidRPr="00BA50C6">
        <w:rPr>
          <w:color w:val="000000" w:themeColor="text1"/>
          <w:shd w:val="clear" w:color="auto" w:fill="FFFFFF"/>
        </w:rPr>
        <w:t xml:space="preserve"> (</w:t>
      </w:r>
      <w:r w:rsidR="00662106" w:rsidRPr="00BA50C6">
        <w:rPr>
          <w:color w:val="000000" w:themeColor="text1"/>
          <w:shd w:val="clear" w:color="auto" w:fill="FFFFFF"/>
        </w:rPr>
        <w:t>New York: Cambridge University Press</w:t>
      </w:r>
      <w:r w:rsidR="00D32916" w:rsidRPr="00BA50C6">
        <w:rPr>
          <w:color w:val="000000" w:themeColor="text1"/>
          <w:shd w:val="clear" w:color="auto" w:fill="FFFFFF"/>
        </w:rPr>
        <w:t>)</w:t>
      </w:r>
      <w:r w:rsidR="00614375" w:rsidRPr="00BA50C6">
        <w:rPr>
          <w:color w:val="000000" w:themeColor="text1"/>
          <w:shd w:val="clear" w:color="auto" w:fill="FFFFFF"/>
        </w:rPr>
        <w:t>.</w:t>
      </w:r>
    </w:p>
    <w:p w14:paraId="5C5E9DD5" w14:textId="7BC888B5" w:rsidR="00614375" w:rsidRPr="00BA50C6" w:rsidRDefault="006042FE" w:rsidP="009B47CB">
      <w:pPr>
        <w:ind w:left="720" w:hanging="720"/>
        <w:contextualSpacing/>
        <w:jc w:val="both"/>
        <w:rPr>
          <w:color w:val="000000" w:themeColor="text1"/>
        </w:rPr>
      </w:pPr>
      <w:r w:rsidRPr="00BA50C6">
        <w:rPr>
          <w:color w:val="000000" w:themeColor="text1"/>
        </w:rPr>
        <w:t>Morozov, E. (2011)</w:t>
      </w:r>
      <w:r w:rsidR="00F82416" w:rsidRPr="00BA50C6">
        <w:rPr>
          <w:color w:val="000000" w:themeColor="text1"/>
        </w:rPr>
        <w:t>,</w:t>
      </w:r>
      <w:r w:rsidRPr="00BA50C6">
        <w:rPr>
          <w:color w:val="000000" w:themeColor="text1"/>
        </w:rPr>
        <w:t xml:space="preserve"> </w:t>
      </w:r>
      <w:r w:rsidRPr="00BA50C6">
        <w:rPr>
          <w:i/>
          <w:color w:val="000000" w:themeColor="text1"/>
        </w:rPr>
        <w:t>The</w:t>
      </w:r>
      <w:r w:rsidRPr="00BA50C6">
        <w:rPr>
          <w:color w:val="000000" w:themeColor="text1"/>
        </w:rPr>
        <w:t xml:space="preserve"> </w:t>
      </w:r>
      <w:r w:rsidRPr="00BA50C6">
        <w:rPr>
          <w:i/>
          <w:color w:val="000000" w:themeColor="text1"/>
        </w:rPr>
        <w:t>Net Delusion: How not to Liberate the World</w:t>
      </w:r>
      <w:r w:rsidR="00711008" w:rsidRPr="00BA50C6">
        <w:rPr>
          <w:color w:val="000000" w:themeColor="text1"/>
        </w:rPr>
        <w:t xml:space="preserve"> (</w:t>
      </w:r>
      <w:r w:rsidRPr="00BA50C6">
        <w:rPr>
          <w:color w:val="000000" w:themeColor="text1"/>
        </w:rPr>
        <w:t>London: Allen Lane</w:t>
      </w:r>
      <w:r w:rsidR="00711008" w:rsidRPr="00BA50C6">
        <w:rPr>
          <w:color w:val="000000" w:themeColor="text1"/>
        </w:rPr>
        <w:t>)</w:t>
      </w:r>
      <w:r w:rsidRPr="00BA50C6">
        <w:rPr>
          <w:color w:val="000000" w:themeColor="text1"/>
        </w:rPr>
        <w:t>.</w:t>
      </w:r>
    </w:p>
    <w:p w14:paraId="0EA01D8D" w14:textId="5335C841" w:rsidR="00614375" w:rsidRPr="00BA50C6" w:rsidRDefault="00662106" w:rsidP="009B47CB">
      <w:pPr>
        <w:ind w:left="720" w:hanging="720"/>
        <w:contextualSpacing/>
        <w:jc w:val="both"/>
        <w:rPr>
          <w:color w:val="000000" w:themeColor="text1"/>
        </w:rPr>
      </w:pPr>
      <w:r w:rsidRPr="00BA50C6">
        <w:rPr>
          <w:color w:val="000000" w:themeColor="text1"/>
        </w:rPr>
        <w:t>Oates, S. (2007)</w:t>
      </w:r>
      <w:r w:rsidR="00F82416" w:rsidRPr="00BA50C6">
        <w:rPr>
          <w:color w:val="000000" w:themeColor="text1"/>
        </w:rPr>
        <w:t>,</w:t>
      </w:r>
      <w:r w:rsidRPr="00BA50C6">
        <w:rPr>
          <w:color w:val="000000" w:themeColor="text1"/>
        </w:rPr>
        <w:t xml:space="preserve"> </w:t>
      </w:r>
      <w:r w:rsidR="00711008" w:rsidRPr="00BA50C6">
        <w:rPr>
          <w:color w:val="000000" w:themeColor="text1"/>
        </w:rPr>
        <w:t>“</w:t>
      </w:r>
      <w:r w:rsidRPr="00BA50C6">
        <w:rPr>
          <w:color w:val="000000" w:themeColor="text1"/>
        </w:rPr>
        <w:t>The neo-Soviet model of the media</w:t>
      </w:r>
      <w:r w:rsidR="00711008" w:rsidRPr="00BA50C6">
        <w:rPr>
          <w:color w:val="000000" w:themeColor="text1"/>
        </w:rPr>
        <w:t>”</w:t>
      </w:r>
      <w:r w:rsidR="000A1D67" w:rsidRPr="00BA50C6">
        <w:rPr>
          <w:color w:val="000000" w:themeColor="text1"/>
        </w:rPr>
        <w:t>,</w:t>
      </w:r>
      <w:r w:rsidRPr="00BA50C6">
        <w:rPr>
          <w:color w:val="000000" w:themeColor="text1"/>
        </w:rPr>
        <w:t xml:space="preserve"> </w:t>
      </w:r>
      <w:r w:rsidRPr="00105A68">
        <w:rPr>
          <w:i/>
          <w:iCs/>
          <w:color w:val="000000" w:themeColor="text1"/>
        </w:rPr>
        <w:t>Europe-Asia Studies</w:t>
      </w:r>
      <w:r w:rsidRPr="00BA50C6">
        <w:rPr>
          <w:color w:val="000000" w:themeColor="text1"/>
        </w:rPr>
        <w:t>, 59</w:t>
      </w:r>
      <w:r w:rsidR="000A1D67" w:rsidRPr="00BA50C6">
        <w:rPr>
          <w:color w:val="000000" w:themeColor="text1"/>
        </w:rPr>
        <w:t xml:space="preserve">, </w:t>
      </w:r>
      <w:r w:rsidRPr="00BA50C6">
        <w:rPr>
          <w:color w:val="000000" w:themeColor="text1"/>
        </w:rPr>
        <w:t>8</w:t>
      </w:r>
      <w:r w:rsidR="000A1D67" w:rsidRPr="00BA50C6">
        <w:rPr>
          <w:color w:val="000000" w:themeColor="text1"/>
        </w:rPr>
        <w:t>:</w:t>
      </w:r>
      <w:r w:rsidRPr="00BA50C6">
        <w:rPr>
          <w:color w:val="000000" w:themeColor="text1"/>
        </w:rPr>
        <w:t xml:space="preserve"> 1279– 1297. </w:t>
      </w:r>
    </w:p>
    <w:p w14:paraId="61202D4D" w14:textId="6D064B81" w:rsidR="009B47CB" w:rsidRPr="00BA50C6" w:rsidRDefault="0020779B" w:rsidP="006C5B34">
      <w:pPr>
        <w:pStyle w:val="Heading2"/>
        <w:spacing w:before="0"/>
        <w:ind w:left="720" w:hanging="720"/>
        <w:jc w:val="both"/>
        <w:rPr>
          <w:rFonts w:ascii="Times New Roman" w:hAnsi="Times New Roman" w:cs="Times New Roman"/>
          <w:color w:val="000000" w:themeColor="text1"/>
          <w:sz w:val="24"/>
          <w:szCs w:val="24"/>
        </w:rPr>
      </w:pPr>
      <w:r w:rsidRPr="00BA50C6">
        <w:rPr>
          <w:rFonts w:ascii="Times New Roman" w:hAnsi="Times New Roman" w:cs="Times New Roman"/>
          <w:color w:val="000000" w:themeColor="text1"/>
          <w:sz w:val="24"/>
          <w:szCs w:val="24"/>
        </w:rPr>
        <w:t>Oates, S. (2013)</w:t>
      </w:r>
      <w:r w:rsidR="00F82416" w:rsidRPr="00BA50C6">
        <w:rPr>
          <w:rFonts w:ascii="Times New Roman" w:hAnsi="Times New Roman" w:cs="Times New Roman"/>
          <w:color w:val="000000" w:themeColor="text1"/>
          <w:sz w:val="24"/>
          <w:szCs w:val="24"/>
        </w:rPr>
        <w:t>,</w:t>
      </w:r>
      <w:r w:rsidRPr="00BA50C6">
        <w:rPr>
          <w:rFonts w:ascii="Times New Roman" w:hAnsi="Times New Roman" w:cs="Times New Roman"/>
          <w:color w:val="000000" w:themeColor="text1"/>
          <w:sz w:val="24"/>
          <w:szCs w:val="24"/>
        </w:rPr>
        <w:t xml:space="preserve"> </w:t>
      </w:r>
      <w:r w:rsidRPr="00BA50C6">
        <w:rPr>
          <w:rFonts w:ascii="Times New Roman" w:hAnsi="Times New Roman" w:cs="Times New Roman"/>
          <w:i/>
          <w:iCs/>
          <w:color w:val="000000" w:themeColor="text1"/>
          <w:sz w:val="24"/>
          <w:szCs w:val="24"/>
          <w:shd w:val="clear" w:color="auto" w:fill="FFFFFF"/>
        </w:rPr>
        <w:t>Revolution stalled: The political limits of the Internet in the post-Soviet sphere</w:t>
      </w:r>
      <w:r w:rsidR="00711008" w:rsidRPr="00BA50C6">
        <w:rPr>
          <w:rFonts w:ascii="Times New Roman" w:hAnsi="Times New Roman" w:cs="Times New Roman"/>
          <w:color w:val="000000" w:themeColor="text1"/>
          <w:sz w:val="24"/>
          <w:szCs w:val="24"/>
          <w:shd w:val="clear" w:color="auto" w:fill="FFFFFF"/>
        </w:rPr>
        <w:t xml:space="preserve"> (</w:t>
      </w:r>
      <w:r w:rsidRPr="00BA50C6">
        <w:rPr>
          <w:rFonts w:ascii="Times New Roman" w:hAnsi="Times New Roman" w:cs="Times New Roman"/>
          <w:color w:val="000000" w:themeColor="text1"/>
          <w:sz w:val="24"/>
          <w:szCs w:val="24"/>
          <w:shd w:val="clear" w:color="auto" w:fill="FFFFFF"/>
        </w:rPr>
        <w:t>New York: Oxford University Press</w:t>
      </w:r>
      <w:r w:rsidR="00711008" w:rsidRPr="00BA50C6">
        <w:rPr>
          <w:rFonts w:ascii="Times New Roman" w:hAnsi="Times New Roman" w:cs="Times New Roman"/>
          <w:color w:val="000000" w:themeColor="text1"/>
          <w:sz w:val="24"/>
          <w:szCs w:val="24"/>
          <w:shd w:val="clear" w:color="auto" w:fill="FFFFFF"/>
        </w:rPr>
        <w:t>)</w:t>
      </w:r>
      <w:r w:rsidRPr="00BA50C6">
        <w:rPr>
          <w:rFonts w:ascii="Times New Roman" w:hAnsi="Times New Roman" w:cs="Times New Roman"/>
          <w:color w:val="000000" w:themeColor="text1"/>
          <w:sz w:val="24"/>
          <w:szCs w:val="24"/>
        </w:rPr>
        <w:t>.</w:t>
      </w:r>
    </w:p>
    <w:p w14:paraId="66491CE7" w14:textId="57991B77" w:rsidR="009B47CB" w:rsidRPr="00BA50C6" w:rsidRDefault="009B47CB" w:rsidP="006C5B34">
      <w:pPr>
        <w:pStyle w:val="Heading2"/>
        <w:spacing w:before="0"/>
        <w:ind w:left="720" w:hanging="720"/>
        <w:jc w:val="both"/>
        <w:rPr>
          <w:rFonts w:ascii="Times New Roman" w:hAnsi="Times New Roman" w:cs="Times New Roman"/>
          <w:color w:val="000000" w:themeColor="text1"/>
          <w:sz w:val="24"/>
          <w:szCs w:val="24"/>
        </w:rPr>
      </w:pPr>
      <w:r w:rsidRPr="00BA50C6">
        <w:rPr>
          <w:rFonts w:ascii="Times New Roman" w:hAnsi="Times New Roman" w:cs="Times New Roman"/>
          <w:color w:val="000000" w:themeColor="text1"/>
          <w:sz w:val="24"/>
          <w:szCs w:val="24"/>
        </w:rPr>
        <w:t>OSCAR (2021)</w:t>
      </w:r>
      <w:r w:rsidR="00F82416" w:rsidRPr="00BA50C6">
        <w:rPr>
          <w:rFonts w:ascii="Times New Roman" w:hAnsi="Times New Roman" w:cs="Times New Roman"/>
          <w:color w:val="000000" w:themeColor="text1"/>
          <w:sz w:val="24"/>
          <w:szCs w:val="24"/>
        </w:rPr>
        <w:t>,</w:t>
      </w:r>
      <w:r w:rsidRPr="00BA50C6">
        <w:rPr>
          <w:rFonts w:ascii="Times New Roman" w:hAnsi="Times New Roman" w:cs="Times New Roman"/>
          <w:color w:val="000000" w:themeColor="text1"/>
          <w:sz w:val="24"/>
          <w:szCs w:val="24"/>
        </w:rPr>
        <w:t xml:space="preserve"> </w:t>
      </w:r>
      <w:r w:rsidR="00711008" w:rsidRPr="00BA50C6">
        <w:rPr>
          <w:rFonts w:ascii="Times New Roman" w:hAnsi="Times New Roman" w:cs="Times New Roman"/>
          <w:color w:val="000000" w:themeColor="text1"/>
          <w:sz w:val="24"/>
          <w:szCs w:val="24"/>
        </w:rPr>
        <w:t>“</w:t>
      </w:r>
      <w:r w:rsidRPr="00BA50C6">
        <w:rPr>
          <w:rFonts w:ascii="Times New Roman" w:hAnsi="Times New Roman" w:cs="Times New Roman"/>
          <w:color w:val="000000" w:themeColor="text1"/>
          <w:sz w:val="24"/>
          <w:szCs w:val="24"/>
        </w:rPr>
        <w:t>How a Kremlin-Linked Influence Operation is Systematically Manipulating Western Media to Construct and Communicate Disinformation</w:t>
      </w:r>
      <w:r w:rsidR="00711008" w:rsidRPr="00BA50C6">
        <w:rPr>
          <w:rFonts w:ascii="Times New Roman" w:hAnsi="Times New Roman" w:cs="Times New Roman"/>
          <w:color w:val="000000" w:themeColor="text1"/>
          <w:sz w:val="24"/>
          <w:szCs w:val="24"/>
        </w:rPr>
        <w:t>”</w:t>
      </w:r>
      <w:r w:rsidRPr="00BA50C6">
        <w:rPr>
          <w:rFonts w:ascii="Times New Roman" w:hAnsi="Times New Roman" w:cs="Times New Roman"/>
          <w:color w:val="000000" w:themeColor="text1"/>
          <w:sz w:val="24"/>
          <w:szCs w:val="24"/>
        </w:rPr>
        <w:t xml:space="preserve">, </w:t>
      </w:r>
      <w:r w:rsidRPr="00BA50C6">
        <w:rPr>
          <w:rFonts w:ascii="Times New Roman" w:hAnsi="Times New Roman" w:cs="Times New Roman"/>
          <w:i/>
          <w:iCs/>
          <w:color w:val="000000" w:themeColor="text1"/>
          <w:sz w:val="24"/>
          <w:szCs w:val="24"/>
        </w:rPr>
        <w:t>Report</w:t>
      </w:r>
      <w:r w:rsidRPr="00BA50C6">
        <w:rPr>
          <w:rFonts w:ascii="Times New Roman" w:hAnsi="Times New Roman" w:cs="Times New Roman"/>
          <w:color w:val="000000" w:themeColor="text1"/>
          <w:sz w:val="24"/>
          <w:szCs w:val="24"/>
        </w:rPr>
        <w:t>, Cardiff University</w:t>
      </w:r>
      <w:r w:rsidR="003930C2" w:rsidRPr="00BA50C6">
        <w:rPr>
          <w:rFonts w:ascii="Times New Roman" w:hAnsi="Times New Roman" w:cs="Times New Roman"/>
          <w:color w:val="000000" w:themeColor="text1"/>
          <w:sz w:val="24"/>
          <w:szCs w:val="24"/>
        </w:rPr>
        <w:t xml:space="preserve">. Retrieved from: </w:t>
      </w:r>
      <w:r w:rsidRPr="00BA50C6">
        <w:rPr>
          <w:rFonts w:ascii="Times New Roman" w:hAnsi="Times New Roman" w:cs="Times New Roman"/>
          <w:color w:val="000000" w:themeColor="text1"/>
          <w:sz w:val="24"/>
          <w:szCs w:val="24"/>
        </w:rPr>
        <w:t>https://www.cardiff.ac.uk/news/view/2547048-high-profile-western-media-outlets-repeatedly-infiltrated-by-pro-kremlin-trolls</w:t>
      </w:r>
    </w:p>
    <w:p w14:paraId="7673699C" w14:textId="022DE41B" w:rsidR="003D765F" w:rsidRPr="00BA50C6" w:rsidRDefault="00895697" w:rsidP="003D765F">
      <w:pPr>
        <w:ind w:left="720" w:hanging="720"/>
        <w:contextualSpacing/>
        <w:jc w:val="both"/>
        <w:rPr>
          <w:color w:val="000000" w:themeColor="text1"/>
        </w:rPr>
      </w:pPr>
      <w:proofErr w:type="spellStart"/>
      <w:r w:rsidRPr="00BA50C6">
        <w:rPr>
          <w:color w:val="000000" w:themeColor="text1"/>
        </w:rPr>
        <w:t>Pasti</w:t>
      </w:r>
      <w:proofErr w:type="spellEnd"/>
      <w:r w:rsidR="009B47CB" w:rsidRPr="00BA50C6">
        <w:rPr>
          <w:color w:val="000000" w:themeColor="text1"/>
        </w:rPr>
        <w:t>,</w:t>
      </w:r>
      <w:r w:rsidRPr="00BA50C6">
        <w:rPr>
          <w:color w:val="000000" w:themeColor="text1"/>
        </w:rPr>
        <w:t xml:space="preserve"> S</w:t>
      </w:r>
      <w:r w:rsidR="009B47CB" w:rsidRPr="00BA50C6">
        <w:rPr>
          <w:color w:val="000000" w:themeColor="text1"/>
        </w:rPr>
        <w:t>.</w:t>
      </w:r>
      <w:r w:rsidRPr="00BA50C6">
        <w:rPr>
          <w:color w:val="000000" w:themeColor="text1"/>
        </w:rPr>
        <w:t xml:space="preserve"> (2005)</w:t>
      </w:r>
      <w:r w:rsidR="00F82416" w:rsidRPr="00BA50C6">
        <w:rPr>
          <w:color w:val="000000" w:themeColor="text1"/>
        </w:rPr>
        <w:t>,</w:t>
      </w:r>
      <w:r w:rsidRPr="00BA50C6">
        <w:rPr>
          <w:color w:val="000000" w:themeColor="text1"/>
        </w:rPr>
        <w:t xml:space="preserve"> </w:t>
      </w:r>
      <w:r w:rsidR="003930C2" w:rsidRPr="00BA50C6">
        <w:rPr>
          <w:color w:val="000000" w:themeColor="text1"/>
        </w:rPr>
        <w:t>“</w:t>
      </w:r>
      <w:r w:rsidRPr="00BA50C6">
        <w:rPr>
          <w:color w:val="000000" w:themeColor="text1"/>
        </w:rPr>
        <w:t>Two generations of contemporary Russian journalists</w:t>
      </w:r>
      <w:r w:rsidR="003930C2" w:rsidRPr="00BA50C6">
        <w:rPr>
          <w:color w:val="000000" w:themeColor="text1"/>
        </w:rPr>
        <w:t>”</w:t>
      </w:r>
      <w:r w:rsidR="0016365D" w:rsidRPr="00BA50C6">
        <w:rPr>
          <w:color w:val="000000" w:themeColor="text1"/>
        </w:rPr>
        <w:t>,</w:t>
      </w:r>
      <w:r w:rsidRPr="00BA50C6">
        <w:rPr>
          <w:color w:val="000000" w:themeColor="text1"/>
        </w:rPr>
        <w:t xml:space="preserve"> </w:t>
      </w:r>
      <w:r w:rsidRPr="00BA50C6">
        <w:rPr>
          <w:i/>
          <w:iCs/>
          <w:color w:val="000000" w:themeColor="text1"/>
        </w:rPr>
        <w:t xml:space="preserve">European Journal of Communication </w:t>
      </w:r>
      <w:r w:rsidRPr="00BA50C6">
        <w:rPr>
          <w:color w:val="000000" w:themeColor="text1"/>
        </w:rPr>
        <w:t>20</w:t>
      </w:r>
      <w:r w:rsidR="0016365D" w:rsidRPr="00BA50C6">
        <w:rPr>
          <w:color w:val="000000" w:themeColor="text1"/>
        </w:rPr>
        <w:t xml:space="preserve">, </w:t>
      </w:r>
      <w:r w:rsidRPr="00BA50C6">
        <w:rPr>
          <w:color w:val="000000" w:themeColor="text1"/>
        </w:rPr>
        <w:t xml:space="preserve">1: 89–115. </w:t>
      </w:r>
    </w:p>
    <w:p w14:paraId="31292F21" w14:textId="4C4DBDB0" w:rsidR="00B55D2F" w:rsidRPr="00BA50C6" w:rsidRDefault="00B55D2F" w:rsidP="003D765F">
      <w:pPr>
        <w:ind w:left="720" w:hanging="720"/>
        <w:contextualSpacing/>
        <w:jc w:val="both"/>
        <w:rPr>
          <w:color w:val="000000" w:themeColor="text1"/>
        </w:rPr>
      </w:pPr>
      <w:r w:rsidRPr="00BA50C6">
        <w:rPr>
          <w:rStyle w:val="hlfld-contribauthor"/>
          <w:color w:val="000000" w:themeColor="text1"/>
        </w:rPr>
        <w:t>Petrov,</w:t>
      </w:r>
      <w:r w:rsidRPr="00BA50C6">
        <w:rPr>
          <w:rStyle w:val="apple-converted-space"/>
          <w:color w:val="000000" w:themeColor="text1"/>
        </w:rPr>
        <w:t> </w:t>
      </w:r>
      <w:r w:rsidRPr="00BA50C6">
        <w:rPr>
          <w:rStyle w:val="nlmgiven-names"/>
          <w:color w:val="000000" w:themeColor="text1"/>
        </w:rPr>
        <w:t>N.</w:t>
      </w:r>
      <w:r w:rsidRPr="00BA50C6">
        <w:rPr>
          <w:color w:val="000000" w:themeColor="text1"/>
        </w:rPr>
        <w:t>,</w:t>
      </w:r>
      <w:r w:rsidRPr="00BA50C6">
        <w:rPr>
          <w:rStyle w:val="apple-converted-space"/>
          <w:color w:val="000000" w:themeColor="text1"/>
        </w:rPr>
        <w:t> </w:t>
      </w:r>
      <w:r w:rsidRPr="00BA50C6">
        <w:rPr>
          <w:rStyle w:val="hlfld-contribauthor"/>
          <w:color w:val="000000" w:themeColor="text1"/>
        </w:rPr>
        <w:t>Lipman,</w:t>
      </w:r>
      <w:r w:rsidRPr="00BA50C6">
        <w:rPr>
          <w:rStyle w:val="apple-converted-space"/>
          <w:color w:val="000000" w:themeColor="text1"/>
        </w:rPr>
        <w:t> </w:t>
      </w:r>
      <w:r w:rsidRPr="00BA50C6">
        <w:rPr>
          <w:rStyle w:val="nlmgiven-names"/>
          <w:color w:val="000000" w:themeColor="text1"/>
        </w:rPr>
        <w:t>M.</w:t>
      </w:r>
      <w:r w:rsidRPr="00BA50C6">
        <w:rPr>
          <w:color w:val="000000" w:themeColor="text1"/>
        </w:rPr>
        <w:t>, &amp;</w:t>
      </w:r>
      <w:r w:rsidRPr="00BA50C6">
        <w:rPr>
          <w:rStyle w:val="apple-converted-space"/>
          <w:color w:val="000000" w:themeColor="text1"/>
        </w:rPr>
        <w:t> </w:t>
      </w:r>
      <w:r w:rsidRPr="00BA50C6">
        <w:rPr>
          <w:rStyle w:val="hlfld-contribauthor"/>
          <w:color w:val="000000" w:themeColor="text1"/>
        </w:rPr>
        <w:t>Hale,</w:t>
      </w:r>
      <w:r w:rsidRPr="00BA50C6">
        <w:rPr>
          <w:rStyle w:val="apple-converted-space"/>
          <w:color w:val="000000" w:themeColor="text1"/>
        </w:rPr>
        <w:t> </w:t>
      </w:r>
      <w:r w:rsidRPr="00BA50C6">
        <w:rPr>
          <w:rStyle w:val="nlmgiven-names"/>
          <w:color w:val="000000" w:themeColor="text1"/>
        </w:rPr>
        <w:t>H. E.</w:t>
      </w:r>
      <w:r w:rsidRPr="00BA50C6">
        <w:rPr>
          <w:rStyle w:val="apple-converted-space"/>
          <w:color w:val="000000" w:themeColor="text1"/>
        </w:rPr>
        <w:t> </w:t>
      </w:r>
      <w:r w:rsidRPr="00BA50C6">
        <w:rPr>
          <w:color w:val="000000" w:themeColor="text1"/>
        </w:rPr>
        <w:t>(</w:t>
      </w:r>
      <w:r w:rsidRPr="00BA50C6">
        <w:rPr>
          <w:rStyle w:val="nlmyear"/>
          <w:color w:val="000000" w:themeColor="text1"/>
        </w:rPr>
        <w:t>2014</w:t>
      </w:r>
      <w:r w:rsidRPr="00BA50C6">
        <w:rPr>
          <w:color w:val="000000" w:themeColor="text1"/>
        </w:rPr>
        <w:t>)</w:t>
      </w:r>
      <w:r w:rsidR="00F82416" w:rsidRPr="00BA50C6">
        <w:rPr>
          <w:color w:val="000000" w:themeColor="text1"/>
        </w:rPr>
        <w:t>,</w:t>
      </w:r>
      <w:r w:rsidRPr="00BA50C6">
        <w:rPr>
          <w:rStyle w:val="apple-converted-space"/>
          <w:color w:val="000000" w:themeColor="text1"/>
        </w:rPr>
        <w:t> </w:t>
      </w:r>
      <w:r w:rsidR="003930C2" w:rsidRPr="00BA50C6">
        <w:rPr>
          <w:rStyle w:val="apple-converted-space"/>
          <w:color w:val="000000" w:themeColor="text1"/>
        </w:rPr>
        <w:t>“</w:t>
      </w:r>
      <w:r w:rsidRPr="00BA50C6">
        <w:rPr>
          <w:rStyle w:val="nlmarticle-title"/>
          <w:color w:val="000000" w:themeColor="text1"/>
        </w:rPr>
        <w:t>Three dilemmas of hybrid regime governance: Russia from Putin to Putin</w:t>
      </w:r>
      <w:r w:rsidR="003930C2" w:rsidRPr="00BA50C6">
        <w:rPr>
          <w:rStyle w:val="nlmarticle-title"/>
          <w:color w:val="000000" w:themeColor="text1"/>
        </w:rPr>
        <w:t>”,</w:t>
      </w:r>
      <w:r w:rsidRPr="00BA50C6">
        <w:rPr>
          <w:rStyle w:val="apple-converted-space"/>
          <w:color w:val="000000" w:themeColor="text1"/>
        </w:rPr>
        <w:t> </w:t>
      </w:r>
      <w:r w:rsidRPr="00BA50C6">
        <w:rPr>
          <w:i/>
          <w:iCs/>
          <w:color w:val="000000" w:themeColor="text1"/>
        </w:rPr>
        <w:t>Post-Soviet Affairs</w:t>
      </w:r>
      <w:r w:rsidRPr="00BA50C6">
        <w:rPr>
          <w:color w:val="000000" w:themeColor="text1"/>
        </w:rPr>
        <w:t>,</w:t>
      </w:r>
      <w:r w:rsidRPr="00BA50C6">
        <w:rPr>
          <w:rStyle w:val="apple-converted-space"/>
          <w:color w:val="000000" w:themeColor="text1"/>
        </w:rPr>
        <w:t> </w:t>
      </w:r>
      <w:r w:rsidRPr="00BA50C6">
        <w:rPr>
          <w:color w:val="000000" w:themeColor="text1"/>
        </w:rPr>
        <w:t>30</w:t>
      </w:r>
      <w:r w:rsidR="003930C2" w:rsidRPr="00BA50C6">
        <w:rPr>
          <w:color w:val="000000" w:themeColor="text1"/>
        </w:rPr>
        <w:t xml:space="preserve">, </w:t>
      </w:r>
      <w:r w:rsidRPr="00BA50C6">
        <w:rPr>
          <w:color w:val="000000" w:themeColor="text1"/>
        </w:rPr>
        <w:t>1</w:t>
      </w:r>
      <w:r w:rsidR="003930C2" w:rsidRPr="00BA50C6">
        <w:rPr>
          <w:color w:val="000000" w:themeColor="text1"/>
        </w:rPr>
        <w:t xml:space="preserve">: </w:t>
      </w:r>
      <w:r w:rsidRPr="00BA50C6">
        <w:rPr>
          <w:rStyle w:val="nlmfpage"/>
          <w:color w:val="000000" w:themeColor="text1"/>
        </w:rPr>
        <w:t>1</w:t>
      </w:r>
      <w:r w:rsidRPr="00BA50C6">
        <w:rPr>
          <w:color w:val="000000" w:themeColor="text1"/>
        </w:rPr>
        <w:t>–</w:t>
      </w:r>
      <w:r w:rsidRPr="00BA50C6">
        <w:rPr>
          <w:rStyle w:val="nlmlpage"/>
          <w:color w:val="000000" w:themeColor="text1"/>
        </w:rPr>
        <w:t>26</w:t>
      </w:r>
      <w:r w:rsidRPr="00BA50C6">
        <w:rPr>
          <w:color w:val="000000" w:themeColor="text1"/>
        </w:rPr>
        <w:t>.</w:t>
      </w:r>
    </w:p>
    <w:p w14:paraId="07D00A8F" w14:textId="0814FD9F" w:rsidR="00614375" w:rsidRPr="00BA50C6" w:rsidRDefault="0020779B" w:rsidP="006C5B34">
      <w:pPr>
        <w:ind w:left="720" w:hanging="720"/>
        <w:contextualSpacing/>
        <w:jc w:val="both"/>
      </w:pPr>
      <w:proofErr w:type="spellStart"/>
      <w:r w:rsidRPr="00BA50C6">
        <w:rPr>
          <w:color w:val="000000" w:themeColor="text1"/>
        </w:rPr>
        <w:lastRenderedPageBreak/>
        <w:t>Pomerantsev</w:t>
      </w:r>
      <w:proofErr w:type="spellEnd"/>
      <w:r w:rsidRPr="00BA50C6">
        <w:rPr>
          <w:color w:val="000000" w:themeColor="text1"/>
        </w:rPr>
        <w:t>, P. (22 Nov</w:t>
      </w:r>
      <w:r w:rsidR="00F82416" w:rsidRPr="00BA50C6">
        <w:rPr>
          <w:color w:val="000000" w:themeColor="text1"/>
        </w:rPr>
        <w:t>ember</w:t>
      </w:r>
      <w:r w:rsidRPr="00BA50C6">
        <w:rPr>
          <w:color w:val="000000" w:themeColor="text1"/>
        </w:rPr>
        <w:t xml:space="preserve"> 2014)</w:t>
      </w:r>
      <w:r w:rsidR="00F82416" w:rsidRPr="00BA50C6">
        <w:rPr>
          <w:color w:val="000000" w:themeColor="text1"/>
        </w:rPr>
        <w:t>,</w:t>
      </w:r>
      <w:r w:rsidRPr="00BA50C6">
        <w:rPr>
          <w:color w:val="000000" w:themeColor="text1"/>
        </w:rPr>
        <w:t xml:space="preserve"> </w:t>
      </w:r>
      <w:r w:rsidR="003930C2" w:rsidRPr="00BA50C6">
        <w:rPr>
          <w:color w:val="000000" w:themeColor="text1"/>
        </w:rPr>
        <w:t>“</w:t>
      </w:r>
      <w:r w:rsidRPr="00BA50C6">
        <w:rPr>
          <w:color w:val="000000" w:themeColor="text1"/>
        </w:rPr>
        <w:t>The menace of unreality: How the Kremlin weaponizes information, culture, and money</w:t>
      </w:r>
      <w:r w:rsidR="003930C2" w:rsidRPr="00BA50C6">
        <w:rPr>
          <w:color w:val="000000" w:themeColor="text1"/>
        </w:rPr>
        <w:t>”,</w:t>
      </w:r>
      <w:r w:rsidRPr="00BA50C6">
        <w:rPr>
          <w:color w:val="000000" w:themeColor="text1"/>
        </w:rPr>
        <w:t xml:space="preserve"> </w:t>
      </w:r>
      <w:proofErr w:type="spellStart"/>
      <w:r w:rsidRPr="00BA50C6">
        <w:rPr>
          <w:i/>
          <w:iCs/>
          <w:color w:val="000000" w:themeColor="text1"/>
        </w:rPr>
        <w:t>Interpretermag</w:t>
      </w:r>
      <w:proofErr w:type="spellEnd"/>
      <w:r w:rsidRPr="00BA50C6">
        <w:rPr>
          <w:color w:val="000000" w:themeColor="text1"/>
        </w:rPr>
        <w:t>. Retrieved from</w:t>
      </w:r>
      <w:r w:rsidR="003930C2" w:rsidRPr="00BA50C6">
        <w:rPr>
          <w:color w:val="000000" w:themeColor="text1"/>
        </w:rPr>
        <w:t>:</w:t>
      </w:r>
      <w:r w:rsidRPr="00BA50C6">
        <w:rPr>
          <w:color w:val="000000" w:themeColor="text1"/>
        </w:rPr>
        <w:t xml:space="preserve"> </w:t>
      </w:r>
      <w:r w:rsidRPr="00BA50C6">
        <w:t xml:space="preserve">http://www.interpretermag. com/the-menace-of-unreality-how-the-kremlin-weaponizes-information-culture-and-money/ </w:t>
      </w:r>
    </w:p>
    <w:p w14:paraId="38C995F0" w14:textId="632EE16D" w:rsidR="0020779B" w:rsidRPr="00BA50C6" w:rsidRDefault="0020779B" w:rsidP="006C5B34">
      <w:pPr>
        <w:ind w:left="720" w:hanging="720"/>
        <w:contextualSpacing/>
        <w:jc w:val="both"/>
        <w:rPr>
          <w:color w:val="000000" w:themeColor="text1"/>
        </w:rPr>
      </w:pPr>
      <w:proofErr w:type="spellStart"/>
      <w:r w:rsidRPr="00BA50C6">
        <w:t>Roudakova</w:t>
      </w:r>
      <w:proofErr w:type="spellEnd"/>
      <w:r w:rsidRPr="00BA50C6">
        <w:t>, N. (2008)</w:t>
      </w:r>
      <w:r w:rsidR="00F82416" w:rsidRPr="00BA50C6">
        <w:t>,</w:t>
      </w:r>
      <w:r w:rsidRPr="00BA50C6">
        <w:t xml:space="preserve"> </w:t>
      </w:r>
      <w:r w:rsidR="003930C2" w:rsidRPr="00BA50C6">
        <w:t>“</w:t>
      </w:r>
      <w:r w:rsidRPr="00BA50C6">
        <w:t>Media – Political clientelism: Lessons from anthropology</w:t>
      </w:r>
      <w:r w:rsidR="003930C2" w:rsidRPr="00BA50C6">
        <w:t xml:space="preserve">”, </w:t>
      </w:r>
      <w:r w:rsidRPr="00BA50C6">
        <w:rPr>
          <w:i/>
        </w:rPr>
        <w:t xml:space="preserve">Media, Culture </w:t>
      </w:r>
      <w:r w:rsidRPr="00BA50C6">
        <w:rPr>
          <w:i/>
          <w:color w:val="000000" w:themeColor="text1"/>
        </w:rPr>
        <w:t>&amp; Society</w:t>
      </w:r>
      <w:r w:rsidRPr="00BA50C6">
        <w:rPr>
          <w:color w:val="000000" w:themeColor="text1"/>
        </w:rPr>
        <w:t xml:space="preserve">, </w:t>
      </w:r>
      <w:r w:rsidRPr="00BA50C6">
        <w:rPr>
          <w:iCs/>
          <w:color w:val="000000" w:themeColor="text1"/>
        </w:rPr>
        <w:t>30</w:t>
      </w:r>
      <w:r w:rsidR="002E2B5F">
        <w:rPr>
          <w:iCs/>
          <w:color w:val="000000" w:themeColor="text1"/>
        </w:rPr>
        <w:t xml:space="preserve">, </w:t>
      </w:r>
      <w:r w:rsidRPr="00BA50C6">
        <w:rPr>
          <w:iCs/>
          <w:color w:val="000000" w:themeColor="text1"/>
        </w:rPr>
        <w:t>1</w:t>
      </w:r>
      <w:r w:rsidR="002E2B5F">
        <w:rPr>
          <w:iCs/>
          <w:color w:val="000000" w:themeColor="text1"/>
        </w:rPr>
        <w:t>:</w:t>
      </w:r>
      <w:r w:rsidRPr="00BA50C6">
        <w:rPr>
          <w:color w:val="000000" w:themeColor="text1"/>
        </w:rPr>
        <w:t xml:space="preserve"> 41–59. </w:t>
      </w:r>
    </w:p>
    <w:p w14:paraId="333DFCA3" w14:textId="41FB801C" w:rsidR="00993BB4" w:rsidRPr="00BA50C6" w:rsidRDefault="0020779B" w:rsidP="006C5B34">
      <w:pPr>
        <w:ind w:left="720" w:hanging="720"/>
        <w:jc w:val="both"/>
        <w:rPr>
          <w:color w:val="000000" w:themeColor="text1"/>
          <w:shd w:val="clear" w:color="auto" w:fill="FFFFFF"/>
        </w:rPr>
      </w:pPr>
      <w:proofErr w:type="spellStart"/>
      <w:r w:rsidRPr="00BA50C6">
        <w:rPr>
          <w:color w:val="000000" w:themeColor="text1"/>
          <w:shd w:val="clear" w:color="auto" w:fill="FFFFFF"/>
        </w:rPr>
        <w:t>Roudakova</w:t>
      </w:r>
      <w:proofErr w:type="spellEnd"/>
      <w:r w:rsidRPr="00BA50C6">
        <w:rPr>
          <w:color w:val="000000" w:themeColor="text1"/>
          <w:shd w:val="clear" w:color="auto" w:fill="FFFFFF"/>
        </w:rPr>
        <w:t>, N. (2017)</w:t>
      </w:r>
      <w:r w:rsidR="00F82416" w:rsidRPr="00BA50C6">
        <w:rPr>
          <w:color w:val="000000" w:themeColor="text1"/>
          <w:shd w:val="clear" w:color="auto" w:fill="FFFFFF"/>
        </w:rPr>
        <w:t>,</w:t>
      </w:r>
      <w:r w:rsidRPr="00BA50C6">
        <w:rPr>
          <w:color w:val="000000" w:themeColor="text1"/>
          <w:shd w:val="clear" w:color="auto" w:fill="FFFFFF"/>
        </w:rPr>
        <w:t> </w:t>
      </w:r>
      <w:r w:rsidRPr="00BA50C6">
        <w:rPr>
          <w:i/>
          <w:iCs/>
          <w:color w:val="000000" w:themeColor="text1"/>
          <w:shd w:val="clear" w:color="auto" w:fill="FFFFFF"/>
        </w:rPr>
        <w:t>Losing Pravda: Ethics and the press in post-truth Russia</w:t>
      </w:r>
      <w:r w:rsidRPr="00BA50C6">
        <w:rPr>
          <w:color w:val="000000" w:themeColor="text1"/>
          <w:shd w:val="clear" w:color="auto" w:fill="FFFFFF"/>
        </w:rPr>
        <w:t xml:space="preserve"> </w:t>
      </w:r>
      <w:r w:rsidR="002E2B5F">
        <w:rPr>
          <w:color w:val="000000" w:themeColor="text1"/>
          <w:shd w:val="clear" w:color="auto" w:fill="FFFFFF"/>
        </w:rPr>
        <w:t>(</w:t>
      </w:r>
      <w:r w:rsidRPr="00BA50C6">
        <w:rPr>
          <w:color w:val="000000" w:themeColor="text1"/>
          <w:shd w:val="clear" w:color="auto" w:fill="FFFFFF"/>
        </w:rPr>
        <w:t>New York, NY: Cambridge University Press</w:t>
      </w:r>
      <w:r w:rsidR="002E2B5F">
        <w:rPr>
          <w:color w:val="000000" w:themeColor="text1"/>
          <w:shd w:val="clear" w:color="auto" w:fill="FFFFFF"/>
        </w:rPr>
        <w:t>)</w:t>
      </w:r>
      <w:r w:rsidRPr="00BA50C6">
        <w:rPr>
          <w:color w:val="000000" w:themeColor="text1"/>
          <w:shd w:val="clear" w:color="auto" w:fill="FFFFFF"/>
        </w:rPr>
        <w:t>.</w:t>
      </w:r>
    </w:p>
    <w:p w14:paraId="3C29B85A" w14:textId="77CBE60B" w:rsidR="0072335C" w:rsidRPr="00BA50C6" w:rsidRDefault="00513C3D" w:rsidP="006C5B34">
      <w:pPr>
        <w:ind w:left="720" w:hanging="720"/>
        <w:jc w:val="both"/>
        <w:rPr>
          <w:color w:val="000000" w:themeColor="text1"/>
          <w:shd w:val="clear" w:color="auto" w:fill="FFFFFF"/>
        </w:rPr>
      </w:pPr>
      <w:r w:rsidRPr="00BA50C6">
        <w:rPr>
          <w:color w:val="000000" w:themeColor="text1"/>
        </w:rPr>
        <w:t xml:space="preserve">Russian </w:t>
      </w:r>
      <w:r w:rsidR="00B7096B">
        <w:rPr>
          <w:color w:val="000000" w:themeColor="text1"/>
        </w:rPr>
        <w:t>P</w:t>
      </w:r>
      <w:r w:rsidRPr="00BA50C6">
        <w:rPr>
          <w:color w:val="000000" w:themeColor="text1"/>
        </w:rPr>
        <w:t xml:space="preserve">eriodical </w:t>
      </w:r>
      <w:r w:rsidR="00B7096B">
        <w:rPr>
          <w:color w:val="000000" w:themeColor="text1"/>
        </w:rPr>
        <w:t>P</w:t>
      </w:r>
      <w:r w:rsidRPr="00BA50C6">
        <w:rPr>
          <w:color w:val="000000" w:themeColor="text1"/>
        </w:rPr>
        <w:t>ress</w:t>
      </w:r>
      <w:r w:rsidR="0001128C" w:rsidRPr="00BA50C6">
        <w:rPr>
          <w:color w:val="000000" w:themeColor="text1"/>
        </w:rPr>
        <w:t xml:space="preserve"> (</w:t>
      </w:r>
      <w:r w:rsidRPr="00BA50C6">
        <w:rPr>
          <w:color w:val="000000" w:themeColor="text1"/>
        </w:rPr>
        <w:t>2015</w:t>
      </w:r>
      <w:r w:rsidR="0001128C" w:rsidRPr="00BA50C6">
        <w:rPr>
          <w:color w:val="000000" w:themeColor="text1"/>
        </w:rPr>
        <w:t>)</w:t>
      </w:r>
      <w:r w:rsidR="00F82416" w:rsidRPr="00BA50C6">
        <w:rPr>
          <w:color w:val="000000" w:themeColor="text1"/>
        </w:rPr>
        <w:t>,</w:t>
      </w:r>
      <w:r w:rsidR="0001128C" w:rsidRPr="00BA50C6">
        <w:rPr>
          <w:color w:val="000000" w:themeColor="text1"/>
        </w:rPr>
        <w:t xml:space="preserve"> </w:t>
      </w:r>
      <w:r w:rsidR="003930C2" w:rsidRPr="00BA50C6">
        <w:rPr>
          <w:color w:val="000000" w:themeColor="text1"/>
        </w:rPr>
        <w:t>“</w:t>
      </w:r>
      <w:r w:rsidR="0001128C" w:rsidRPr="00BA50C6">
        <w:rPr>
          <w:color w:val="000000" w:themeColor="text1"/>
        </w:rPr>
        <w:t>Situation, Trends and Development Perspectives</w:t>
      </w:r>
      <w:proofErr w:type="gramStart"/>
      <w:r w:rsidR="003930C2" w:rsidRPr="00BA50C6">
        <w:rPr>
          <w:color w:val="000000" w:themeColor="text1"/>
        </w:rPr>
        <w:t>”,</w:t>
      </w:r>
      <w:r w:rsidR="0001128C" w:rsidRPr="00BA50C6">
        <w:rPr>
          <w:color w:val="000000" w:themeColor="text1"/>
        </w:rPr>
        <w:t xml:space="preserve">  </w:t>
      </w:r>
      <w:r w:rsidR="0001128C" w:rsidRPr="00BA50C6">
        <w:rPr>
          <w:i/>
          <w:iCs/>
          <w:color w:val="000000" w:themeColor="text1"/>
        </w:rPr>
        <w:t>Report</w:t>
      </w:r>
      <w:proofErr w:type="gramEnd"/>
      <w:r w:rsidR="0001128C" w:rsidRPr="00BA50C6">
        <w:rPr>
          <w:i/>
          <w:iCs/>
          <w:color w:val="000000" w:themeColor="text1"/>
        </w:rPr>
        <w:t xml:space="preserve"> by the Federal Agency for the Press and Mass Communications of the Russian Federation</w:t>
      </w:r>
      <w:r w:rsidR="0001128C" w:rsidRPr="00BA50C6">
        <w:rPr>
          <w:color w:val="000000" w:themeColor="text1"/>
        </w:rPr>
        <w:t>.</w:t>
      </w:r>
    </w:p>
    <w:p w14:paraId="65C341B3" w14:textId="16553FB4" w:rsidR="0072335C" w:rsidRPr="00BA50C6" w:rsidRDefault="0072335C" w:rsidP="006C5B34">
      <w:pPr>
        <w:ind w:left="720" w:hanging="720"/>
        <w:jc w:val="both"/>
        <w:rPr>
          <w:color w:val="000000" w:themeColor="text1"/>
        </w:rPr>
      </w:pPr>
      <w:r w:rsidRPr="00BA50C6">
        <w:rPr>
          <w:color w:val="000000" w:themeColor="text1"/>
        </w:rPr>
        <w:t>RSF (2021)</w:t>
      </w:r>
      <w:r w:rsidR="00F82416" w:rsidRPr="00BA50C6">
        <w:rPr>
          <w:color w:val="000000" w:themeColor="text1"/>
        </w:rPr>
        <w:t>,</w:t>
      </w:r>
      <w:r w:rsidRPr="00BA50C6">
        <w:rPr>
          <w:color w:val="000000" w:themeColor="text1"/>
        </w:rPr>
        <w:t xml:space="preserve"> </w:t>
      </w:r>
      <w:r w:rsidR="002E2B5F">
        <w:rPr>
          <w:color w:val="000000" w:themeColor="text1"/>
        </w:rPr>
        <w:t>“</w:t>
      </w:r>
      <w:r w:rsidRPr="00BA50C6">
        <w:rPr>
          <w:color w:val="000000" w:themeColor="text1"/>
          <w:shd w:val="clear" w:color="auto" w:fill="FFFFFF"/>
        </w:rPr>
        <w:t>Russia. Stifling atmosphere for independent journalists</w:t>
      </w:r>
      <w:r w:rsidR="002E2B5F">
        <w:rPr>
          <w:color w:val="000000" w:themeColor="text1"/>
          <w:shd w:val="clear" w:color="auto" w:fill="FFFFFF"/>
        </w:rPr>
        <w:t>”,</w:t>
      </w:r>
      <w:r w:rsidRPr="00BA50C6">
        <w:rPr>
          <w:color w:val="000000" w:themeColor="text1"/>
          <w:shd w:val="clear" w:color="auto" w:fill="FFFFFF"/>
        </w:rPr>
        <w:t xml:space="preserve"> </w:t>
      </w:r>
      <w:r w:rsidRPr="00BA50C6">
        <w:rPr>
          <w:i/>
          <w:iCs/>
          <w:color w:val="000000" w:themeColor="text1"/>
          <w:shd w:val="clear" w:color="auto" w:fill="FFFFFF"/>
        </w:rPr>
        <w:t xml:space="preserve">Reporters </w:t>
      </w:r>
      <w:r w:rsidR="003930C2" w:rsidRPr="00BA50C6">
        <w:rPr>
          <w:i/>
          <w:iCs/>
          <w:color w:val="000000" w:themeColor="text1"/>
          <w:shd w:val="clear" w:color="auto" w:fill="FFFFFF"/>
        </w:rPr>
        <w:t>W</w:t>
      </w:r>
      <w:r w:rsidRPr="00BA50C6">
        <w:rPr>
          <w:i/>
          <w:iCs/>
          <w:color w:val="000000" w:themeColor="text1"/>
          <w:shd w:val="clear" w:color="auto" w:fill="FFFFFF"/>
        </w:rPr>
        <w:t xml:space="preserve">ithout </w:t>
      </w:r>
      <w:r w:rsidR="003930C2" w:rsidRPr="00BA50C6">
        <w:rPr>
          <w:i/>
          <w:iCs/>
          <w:color w:val="000000" w:themeColor="text1"/>
          <w:shd w:val="clear" w:color="auto" w:fill="FFFFFF"/>
        </w:rPr>
        <w:t>B</w:t>
      </w:r>
      <w:r w:rsidRPr="00BA50C6">
        <w:rPr>
          <w:i/>
          <w:iCs/>
          <w:color w:val="000000" w:themeColor="text1"/>
          <w:shd w:val="clear" w:color="auto" w:fill="FFFFFF"/>
        </w:rPr>
        <w:t>orders</w:t>
      </w:r>
      <w:r w:rsidR="003930C2" w:rsidRPr="00BA50C6">
        <w:rPr>
          <w:color w:val="000000" w:themeColor="text1"/>
        </w:rPr>
        <w:t xml:space="preserve">. Retrieved from: </w:t>
      </w:r>
      <w:r w:rsidRPr="00BA50C6">
        <w:rPr>
          <w:color w:val="000000" w:themeColor="text1"/>
        </w:rPr>
        <w:t xml:space="preserve"> https://rsf.org/en/russia</w:t>
      </w:r>
    </w:p>
    <w:p w14:paraId="51F5746E" w14:textId="08262400" w:rsidR="00AE7B00" w:rsidRPr="00BA50C6" w:rsidRDefault="00AF7CEF" w:rsidP="00AE7B00">
      <w:pPr>
        <w:pStyle w:val="NormalWeb"/>
        <w:spacing w:before="0" w:beforeAutospacing="0" w:after="0" w:afterAutospacing="0"/>
        <w:ind w:left="720" w:hanging="720"/>
        <w:jc w:val="both"/>
        <w:rPr>
          <w:color w:val="000000" w:themeColor="text1"/>
        </w:rPr>
      </w:pPr>
      <w:r w:rsidRPr="00BA50C6">
        <w:rPr>
          <w:color w:val="000000" w:themeColor="text1"/>
        </w:rPr>
        <w:t>Siebert</w:t>
      </w:r>
      <w:r w:rsidR="00C32CA3">
        <w:rPr>
          <w:color w:val="000000" w:themeColor="text1"/>
        </w:rPr>
        <w:t>,</w:t>
      </w:r>
      <w:r w:rsidRPr="00BA50C6">
        <w:rPr>
          <w:color w:val="000000" w:themeColor="text1"/>
        </w:rPr>
        <w:t xml:space="preserve"> F</w:t>
      </w:r>
      <w:r w:rsidR="00C32CA3">
        <w:rPr>
          <w:color w:val="000000" w:themeColor="text1"/>
        </w:rPr>
        <w:t>.</w:t>
      </w:r>
      <w:r w:rsidRPr="00BA50C6">
        <w:rPr>
          <w:color w:val="000000" w:themeColor="text1"/>
        </w:rPr>
        <w:t>, Peterson</w:t>
      </w:r>
      <w:r w:rsidR="003B719B" w:rsidRPr="00BA50C6">
        <w:rPr>
          <w:color w:val="000000" w:themeColor="text1"/>
        </w:rPr>
        <w:t>,</w:t>
      </w:r>
      <w:r w:rsidRPr="00BA50C6">
        <w:rPr>
          <w:color w:val="000000" w:themeColor="text1"/>
        </w:rPr>
        <w:t xml:space="preserve"> T</w:t>
      </w:r>
      <w:r w:rsidR="003B719B" w:rsidRPr="00BA50C6">
        <w:rPr>
          <w:color w:val="000000" w:themeColor="text1"/>
        </w:rPr>
        <w:t>.</w:t>
      </w:r>
      <w:r w:rsidRPr="00BA50C6">
        <w:rPr>
          <w:color w:val="000000" w:themeColor="text1"/>
        </w:rPr>
        <w:t xml:space="preserve"> and Schramm</w:t>
      </w:r>
      <w:r w:rsidR="003B719B" w:rsidRPr="00BA50C6">
        <w:rPr>
          <w:color w:val="000000" w:themeColor="text1"/>
        </w:rPr>
        <w:t>,</w:t>
      </w:r>
      <w:r w:rsidRPr="00BA50C6">
        <w:rPr>
          <w:color w:val="000000" w:themeColor="text1"/>
        </w:rPr>
        <w:t xml:space="preserve"> W</w:t>
      </w:r>
      <w:r w:rsidR="003B719B" w:rsidRPr="00BA50C6">
        <w:rPr>
          <w:color w:val="000000" w:themeColor="text1"/>
        </w:rPr>
        <w:t>.</w:t>
      </w:r>
      <w:r w:rsidRPr="00BA50C6">
        <w:rPr>
          <w:color w:val="000000" w:themeColor="text1"/>
        </w:rPr>
        <w:t xml:space="preserve"> (1963</w:t>
      </w:r>
      <w:r w:rsidR="003930C2" w:rsidRPr="00BA50C6">
        <w:rPr>
          <w:color w:val="000000" w:themeColor="text1"/>
        </w:rPr>
        <w:t xml:space="preserve">), </w:t>
      </w:r>
      <w:r w:rsidRPr="00BA50C6">
        <w:rPr>
          <w:i/>
          <w:iCs/>
          <w:color w:val="000000" w:themeColor="text1"/>
        </w:rPr>
        <w:t>Four Theories of the Press: The Authoritarian, Libertarian, Social Responsibility, and Soviet Communist Concepts of What the Press Should Be and Do</w:t>
      </w:r>
      <w:r w:rsidR="003930C2" w:rsidRPr="00BA50C6">
        <w:rPr>
          <w:color w:val="000000" w:themeColor="text1"/>
        </w:rPr>
        <w:t xml:space="preserve"> (</w:t>
      </w:r>
      <w:r w:rsidRPr="00BA50C6">
        <w:rPr>
          <w:color w:val="000000" w:themeColor="text1"/>
        </w:rPr>
        <w:t>Urbana, IL: University of Illinois Press</w:t>
      </w:r>
      <w:r w:rsidR="003930C2" w:rsidRPr="00BA50C6">
        <w:rPr>
          <w:color w:val="000000" w:themeColor="text1"/>
        </w:rPr>
        <w:t>)</w:t>
      </w:r>
      <w:r w:rsidRPr="00BA50C6">
        <w:rPr>
          <w:color w:val="000000" w:themeColor="text1"/>
        </w:rPr>
        <w:t xml:space="preserve">. </w:t>
      </w:r>
    </w:p>
    <w:p w14:paraId="2A098945" w14:textId="75FC0BAE" w:rsidR="00AE7B00" w:rsidRPr="00BA50C6" w:rsidRDefault="00AE7B00" w:rsidP="006C5B34">
      <w:pPr>
        <w:pStyle w:val="NormalWeb"/>
        <w:spacing w:before="0" w:beforeAutospacing="0" w:after="0" w:afterAutospacing="0"/>
        <w:ind w:left="720" w:hanging="720"/>
        <w:jc w:val="both"/>
        <w:rPr>
          <w:color w:val="000000" w:themeColor="text1"/>
        </w:rPr>
      </w:pPr>
      <w:proofErr w:type="spellStart"/>
      <w:r w:rsidRPr="00BA50C6">
        <w:rPr>
          <w:color w:val="000000" w:themeColor="text1"/>
          <w:shd w:val="clear" w:color="auto" w:fill="FFFFFF"/>
        </w:rPr>
        <w:t>Sivetc</w:t>
      </w:r>
      <w:proofErr w:type="spellEnd"/>
      <w:r w:rsidRPr="00BA50C6">
        <w:rPr>
          <w:color w:val="000000" w:themeColor="text1"/>
          <w:shd w:val="clear" w:color="auto" w:fill="FFFFFF"/>
        </w:rPr>
        <w:t>, L. (2019)</w:t>
      </w:r>
      <w:r w:rsidR="00901CA2" w:rsidRPr="00BA50C6">
        <w:rPr>
          <w:color w:val="000000" w:themeColor="text1"/>
          <w:shd w:val="clear" w:color="auto" w:fill="FFFFFF"/>
        </w:rPr>
        <w:t>,</w:t>
      </w:r>
      <w:r w:rsidRPr="00BA50C6">
        <w:rPr>
          <w:color w:val="000000" w:themeColor="text1"/>
          <w:shd w:val="clear" w:color="auto" w:fill="FFFFFF"/>
        </w:rPr>
        <w:t xml:space="preserve"> </w:t>
      </w:r>
      <w:r w:rsidR="003930C2" w:rsidRPr="00BA50C6">
        <w:rPr>
          <w:color w:val="000000" w:themeColor="text1"/>
          <w:shd w:val="clear" w:color="auto" w:fill="FFFFFF"/>
        </w:rPr>
        <w:t>“</w:t>
      </w:r>
      <w:r w:rsidRPr="00BA50C6">
        <w:rPr>
          <w:color w:val="000000" w:themeColor="text1"/>
          <w:shd w:val="clear" w:color="auto" w:fill="FFFFFF"/>
        </w:rPr>
        <w:t>State regulation of online speech in Russia: the role of internet infrastructure owners</w:t>
      </w:r>
      <w:r w:rsidR="003930C2" w:rsidRPr="00BA50C6">
        <w:rPr>
          <w:color w:val="000000" w:themeColor="text1"/>
          <w:shd w:val="clear" w:color="auto" w:fill="FFFFFF"/>
        </w:rPr>
        <w:t>”</w:t>
      </w:r>
      <w:r w:rsidRPr="00BA50C6">
        <w:rPr>
          <w:color w:val="000000" w:themeColor="text1"/>
          <w:shd w:val="clear" w:color="auto" w:fill="FFFFFF"/>
        </w:rPr>
        <w:t>,</w:t>
      </w:r>
      <w:r w:rsidRPr="00BA50C6">
        <w:rPr>
          <w:rStyle w:val="apple-converted-space"/>
          <w:color w:val="000000" w:themeColor="text1"/>
          <w:shd w:val="clear" w:color="auto" w:fill="FFFFFF"/>
        </w:rPr>
        <w:t> </w:t>
      </w:r>
      <w:r w:rsidRPr="00BA50C6">
        <w:rPr>
          <w:rStyle w:val="Emphasis"/>
          <w:color w:val="000000" w:themeColor="text1"/>
          <w:bdr w:val="none" w:sz="0" w:space="0" w:color="auto" w:frame="1"/>
        </w:rPr>
        <w:t>International Journal of Law and Information Technology</w:t>
      </w:r>
      <w:r w:rsidRPr="00BA50C6">
        <w:rPr>
          <w:color w:val="000000" w:themeColor="text1"/>
          <w:shd w:val="clear" w:color="auto" w:fill="FFFFFF"/>
        </w:rPr>
        <w:t>, 27</w:t>
      </w:r>
      <w:r w:rsidR="00EE08AF" w:rsidRPr="00BA50C6">
        <w:rPr>
          <w:color w:val="000000" w:themeColor="text1"/>
          <w:shd w:val="clear" w:color="auto" w:fill="FFFFFF"/>
        </w:rPr>
        <w:t xml:space="preserve">, </w:t>
      </w:r>
      <w:r w:rsidRPr="00BA50C6">
        <w:rPr>
          <w:color w:val="000000" w:themeColor="text1"/>
          <w:shd w:val="clear" w:color="auto" w:fill="FFFFFF"/>
        </w:rPr>
        <w:t>1: 28–49</w:t>
      </w:r>
      <w:r w:rsidR="005754F8">
        <w:rPr>
          <w:color w:val="000000" w:themeColor="text1"/>
          <w:shd w:val="clear" w:color="auto" w:fill="FFFFFF"/>
        </w:rPr>
        <w:t>.</w:t>
      </w:r>
      <w:r w:rsidR="005754F8" w:rsidRPr="005754F8">
        <w:rPr>
          <w:color w:val="000000" w:themeColor="text1"/>
        </w:rPr>
        <w:t xml:space="preserve"> </w:t>
      </w:r>
      <w:r w:rsidR="005754F8" w:rsidRPr="00BA50C6">
        <w:rPr>
          <w:color w:val="000000" w:themeColor="text1"/>
        </w:rPr>
        <w:t>Retrieved from:</w:t>
      </w:r>
      <w:r w:rsidRPr="00BA50C6">
        <w:rPr>
          <w:rStyle w:val="apple-converted-space"/>
          <w:color w:val="000000" w:themeColor="text1"/>
          <w:shd w:val="clear" w:color="auto" w:fill="FFFFFF"/>
        </w:rPr>
        <w:t> </w:t>
      </w:r>
      <w:hyperlink r:id="rId18" w:history="1">
        <w:r w:rsidRPr="00BA50C6">
          <w:rPr>
            <w:rStyle w:val="Hyperlink"/>
            <w:color w:val="000000" w:themeColor="text1"/>
            <w:u w:val="none"/>
            <w:bdr w:val="none" w:sz="0" w:space="0" w:color="auto" w:frame="1"/>
          </w:rPr>
          <w:t>https://doi-org.abc.cardiff.ac.uk/10.1093/ijlit/eay016</w:t>
        </w:r>
      </w:hyperlink>
    </w:p>
    <w:p w14:paraId="5FF19A95" w14:textId="243B99D8" w:rsidR="00260F4A" w:rsidRPr="00BA50C6" w:rsidRDefault="00260F4A" w:rsidP="003B6536">
      <w:pPr>
        <w:pStyle w:val="NormalWeb"/>
        <w:spacing w:before="0" w:beforeAutospacing="0" w:after="0" w:afterAutospacing="0"/>
        <w:ind w:left="720" w:hanging="720"/>
        <w:jc w:val="both"/>
        <w:rPr>
          <w:rStyle w:val="Hyperlink"/>
          <w:color w:val="000000" w:themeColor="text1"/>
        </w:rPr>
      </w:pPr>
      <w:proofErr w:type="spellStart"/>
      <w:r w:rsidRPr="00BA50C6">
        <w:rPr>
          <w:color w:val="000000" w:themeColor="text1"/>
        </w:rPr>
        <w:t>Simonyan</w:t>
      </w:r>
      <w:proofErr w:type="spellEnd"/>
      <w:r w:rsidRPr="00BA50C6">
        <w:rPr>
          <w:color w:val="000000" w:themeColor="text1"/>
        </w:rPr>
        <w:t>, M. (</w:t>
      </w:r>
      <w:r w:rsidR="00F82416" w:rsidRPr="00BA50C6">
        <w:rPr>
          <w:color w:val="000000" w:themeColor="text1"/>
        </w:rPr>
        <w:t xml:space="preserve">24 November </w:t>
      </w:r>
      <w:r w:rsidRPr="00BA50C6">
        <w:rPr>
          <w:color w:val="000000" w:themeColor="text1"/>
        </w:rPr>
        <w:t>2019)</w:t>
      </w:r>
      <w:r w:rsidR="00F82416" w:rsidRPr="00BA50C6">
        <w:rPr>
          <w:color w:val="000000" w:themeColor="text1"/>
        </w:rPr>
        <w:t>,</w:t>
      </w:r>
      <w:r w:rsidRPr="00BA50C6">
        <w:rPr>
          <w:color w:val="000000" w:themeColor="text1"/>
        </w:rPr>
        <w:t xml:space="preserve"> </w:t>
      </w:r>
      <w:r w:rsidR="003930C2" w:rsidRPr="00BA50C6">
        <w:rPr>
          <w:color w:val="000000" w:themeColor="text1"/>
        </w:rPr>
        <w:t>“</w:t>
      </w:r>
      <w:r w:rsidRPr="00BA50C6">
        <w:rPr>
          <w:color w:val="000000" w:themeColor="text1"/>
        </w:rPr>
        <w:t xml:space="preserve">RT director </w:t>
      </w:r>
      <w:proofErr w:type="spellStart"/>
      <w:r w:rsidRPr="00BA50C6">
        <w:rPr>
          <w:color w:val="000000" w:themeColor="text1"/>
        </w:rPr>
        <w:t>ozadachilas</w:t>
      </w:r>
      <w:proofErr w:type="spellEnd"/>
      <w:r w:rsidRPr="00BA50C6">
        <w:rPr>
          <w:color w:val="000000" w:themeColor="text1"/>
        </w:rPr>
        <w:t xml:space="preserve"> </w:t>
      </w:r>
      <w:proofErr w:type="spellStart"/>
      <w:r w:rsidRPr="00BA50C6">
        <w:rPr>
          <w:color w:val="000000" w:themeColor="text1"/>
        </w:rPr>
        <w:t>toi</w:t>
      </w:r>
      <w:proofErr w:type="spellEnd"/>
      <w:r w:rsidRPr="00BA50C6">
        <w:rPr>
          <w:color w:val="000000" w:themeColor="text1"/>
        </w:rPr>
        <w:t xml:space="preserve"> </w:t>
      </w:r>
      <w:proofErr w:type="spellStart"/>
      <w:r w:rsidRPr="00BA50C6">
        <w:rPr>
          <w:color w:val="000000" w:themeColor="text1"/>
        </w:rPr>
        <w:t>problemoi</w:t>
      </w:r>
      <w:proofErr w:type="spellEnd"/>
      <w:r w:rsidRPr="00BA50C6">
        <w:rPr>
          <w:color w:val="000000" w:themeColor="text1"/>
        </w:rPr>
        <w:t xml:space="preserve">, </w:t>
      </w:r>
      <w:proofErr w:type="spellStart"/>
      <w:r w:rsidRPr="00BA50C6">
        <w:rPr>
          <w:color w:val="000000" w:themeColor="text1"/>
        </w:rPr>
        <w:t>chto</w:t>
      </w:r>
      <w:proofErr w:type="spellEnd"/>
      <w:r w:rsidRPr="00BA50C6">
        <w:rPr>
          <w:color w:val="000000" w:themeColor="text1"/>
        </w:rPr>
        <w:t xml:space="preserve"> </w:t>
      </w:r>
      <w:proofErr w:type="spellStart"/>
      <w:r w:rsidRPr="00BA50C6">
        <w:rPr>
          <w:color w:val="000000" w:themeColor="text1"/>
        </w:rPr>
        <w:t>molodezh</w:t>
      </w:r>
      <w:proofErr w:type="spellEnd"/>
      <w:r w:rsidRPr="00BA50C6">
        <w:rPr>
          <w:color w:val="000000" w:themeColor="text1"/>
        </w:rPr>
        <w:t xml:space="preserve"> ne </w:t>
      </w:r>
      <w:proofErr w:type="spellStart"/>
      <w:r w:rsidRPr="00BA50C6">
        <w:rPr>
          <w:color w:val="000000" w:themeColor="text1"/>
        </w:rPr>
        <w:t>smotrit</w:t>
      </w:r>
      <w:proofErr w:type="spellEnd"/>
      <w:r w:rsidRPr="00BA50C6">
        <w:rPr>
          <w:color w:val="000000" w:themeColor="text1"/>
        </w:rPr>
        <w:t xml:space="preserve"> TV (RT’s Director is concerned that young people do not watch TV</w:t>
      </w:r>
      <w:r w:rsidR="003930C2" w:rsidRPr="00BA50C6">
        <w:rPr>
          <w:color w:val="000000" w:themeColor="text1"/>
        </w:rPr>
        <w:t>”</w:t>
      </w:r>
      <w:r w:rsidRPr="00BA50C6">
        <w:rPr>
          <w:color w:val="000000" w:themeColor="text1"/>
        </w:rPr>
        <w:t>)</w:t>
      </w:r>
      <w:r w:rsidR="003930C2" w:rsidRPr="00BA50C6">
        <w:rPr>
          <w:color w:val="000000" w:themeColor="text1"/>
        </w:rPr>
        <w:t>,</w:t>
      </w:r>
      <w:r w:rsidRPr="00BA50C6">
        <w:rPr>
          <w:color w:val="000000" w:themeColor="text1"/>
        </w:rPr>
        <w:t xml:space="preserve"> </w:t>
      </w:r>
      <w:r w:rsidRPr="00BA50C6">
        <w:rPr>
          <w:i/>
          <w:color w:val="000000" w:themeColor="text1"/>
        </w:rPr>
        <w:t>Rambler.</w:t>
      </w:r>
      <w:r w:rsidRPr="00BA50C6">
        <w:rPr>
          <w:color w:val="000000" w:themeColor="text1"/>
        </w:rPr>
        <w:t xml:space="preserve"> </w:t>
      </w:r>
      <w:r w:rsidRPr="00BA50C6">
        <w:rPr>
          <w:bCs/>
          <w:color w:val="000000" w:themeColor="text1"/>
        </w:rPr>
        <w:t>Retrieved from:</w:t>
      </w:r>
      <w:r w:rsidRPr="00BA50C6">
        <w:rPr>
          <w:color w:val="000000" w:themeColor="text1"/>
        </w:rPr>
        <w:t xml:space="preserve"> </w:t>
      </w:r>
      <w:hyperlink r:id="rId19" w:history="1">
        <w:r w:rsidRPr="00BA50C6">
          <w:rPr>
            <w:rStyle w:val="Hyperlink"/>
            <w:color w:val="000000" w:themeColor="text1"/>
          </w:rPr>
          <w:t>https://www.google.co.uk/amp/s/news.rambler.ru/other/43220563-direktor-rt-simonyan-ozadachilas-toy-problemoy-chto-molodezh-ne-smotrit-tv-i-ne-znaet-putina/amp/</w:t>
        </w:r>
      </w:hyperlink>
    </w:p>
    <w:p w14:paraId="4B31E62F" w14:textId="51371C80" w:rsidR="003B6536" w:rsidRPr="00BA50C6" w:rsidRDefault="00662106" w:rsidP="003B6536">
      <w:pPr>
        <w:pStyle w:val="NormalWeb"/>
        <w:spacing w:before="0" w:beforeAutospacing="0" w:after="0" w:afterAutospacing="0"/>
        <w:ind w:left="720" w:hanging="720"/>
        <w:jc w:val="both"/>
        <w:rPr>
          <w:color w:val="000000" w:themeColor="text1"/>
        </w:rPr>
      </w:pPr>
      <w:proofErr w:type="spellStart"/>
      <w:r w:rsidRPr="00BA50C6">
        <w:rPr>
          <w:color w:val="000000" w:themeColor="text1"/>
        </w:rPr>
        <w:t>Strukov</w:t>
      </w:r>
      <w:proofErr w:type="spellEnd"/>
      <w:r w:rsidRPr="00BA50C6">
        <w:rPr>
          <w:color w:val="000000" w:themeColor="text1"/>
        </w:rPr>
        <w:t>, V. &amp;</w:t>
      </w:r>
      <w:r w:rsidR="002E2B5F">
        <w:rPr>
          <w:color w:val="000000" w:themeColor="text1"/>
        </w:rPr>
        <w:t xml:space="preserve"> V.</w:t>
      </w:r>
      <w:r w:rsidRPr="00BA50C6">
        <w:rPr>
          <w:color w:val="000000" w:themeColor="text1"/>
        </w:rPr>
        <w:t xml:space="preserve"> </w:t>
      </w:r>
      <w:proofErr w:type="spellStart"/>
      <w:r w:rsidRPr="00BA50C6">
        <w:rPr>
          <w:color w:val="000000" w:themeColor="text1"/>
        </w:rPr>
        <w:t>Zvereva</w:t>
      </w:r>
      <w:proofErr w:type="spellEnd"/>
      <w:r w:rsidRPr="00BA50C6">
        <w:rPr>
          <w:color w:val="000000" w:themeColor="text1"/>
        </w:rPr>
        <w:t xml:space="preserve"> (</w:t>
      </w:r>
      <w:r w:rsidR="002E2B5F">
        <w:rPr>
          <w:color w:val="000000" w:themeColor="text1"/>
        </w:rPr>
        <w:t>e</w:t>
      </w:r>
      <w:r w:rsidRPr="00BA50C6">
        <w:rPr>
          <w:color w:val="000000" w:themeColor="text1"/>
        </w:rPr>
        <w:t>ds.). (2014)</w:t>
      </w:r>
      <w:r w:rsidR="00F82416" w:rsidRPr="00BA50C6">
        <w:rPr>
          <w:color w:val="000000" w:themeColor="text1"/>
        </w:rPr>
        <w:t>,</w:t>
      </w:r>
      <w:r w:rsidRPr="00BA50C6">
        <w:rPr>
          <w:color w:val="000000" w:themeColor="text1"/>
        </w:rPr>
        <w:t xml:space="preserve"> </w:t>
      </w:r>
      <w:proofErr w:type="spellStart"/>
      <w:r w:rsidRPr="00BA50C6">
        <w:rPr>
          <w:i/>
          <w:iCs/>
          <w:color w:val="000000" w:themeColor="text1"/>
        </w:rPr>
        <w:t>Ot</w:t>
      </w:r>
      <w:proofErr w:type="spellEnd"/>
      <w:r w:rsidRPr="00BA50C6">
        <w:rPr>
          <w:i/>
          <w:iCs/>
          <w:color w:val="000000" w:themeColor="text1"/>
        </w:rPr>
        <w:t xml:space="preserve"> </w:t>
      </w:r>
      <w:proofErr w:type="spellStart"/>
      <w:r w:rsidRPr="00BA50C6">
        <w:rPr>
          <w:i/>
          <w:iCs/>
          <w:color w:val="000000" w:themeColor="text1"/>
        </w:rPr>
        <w:t>tsentralnogo</w:t>
      </w:r>
      <w:proofErr w:type="spellEnd"/>
      <w:r w:rsidRPr="00BA50C6">
        <w:rPr>
          <w:i/>
          <w:iCs/>
          <w:color w:val="000000" w:themeColor="text1"/>
        </w:rPr>
        <w:t xml:space="preserve"> k </w:t>
      </w:r>
      <w:proofErr w:type="spellStart"/>
      <w:r w:rsidRPr="00BA50C6">
        <w:rPr>
          <w:i/>
          <w:iCs/>
          <w:color w:val="000000" w:themeColor="text1"/>
        </w:rPr>
        <w:t>tsifrovomu</w:t>
      </w:r>
      <w:proofErr w:type="spellEnd"/>
      <w:r w:rsidRPr="00BA50C6">
        <w:rPr>
          <w:i/>
          <w:iCs/>
          <w:color w:val="000000" w:themeColor="text1"/>
        </w:rPr>
        <w:t xml:space="preserve">: </w:t>
      </w:r>
      <w:proofErr w:type="spellStart"/>
      <w:r w:rsidRPr="00BA50C6">
        <w:rPr>
          <w:i/>
          <w:iCs/>
          <w:color w:val="000000" w:themeColor="text1"/>
        </w:rPr>
        <w:t>Televidenie</w:t>
      </w:r>
      <w:proofErr w:type="spellEnd"/>
      <w:r w:rsidRPr="00BA50C6">
        <w:rPr>
          <w:i/>
          <w:iCs/>
          <w:color w:val="000000" w:themeColor="text1"/>
        </w:rPr>
        <w:t xml:space="preserve"> v </w:t>
      </w:r>
      <w:proofErr w:type="spellStart"/>
      <w:r w:rsidRPr="00BA50C6">
        <w:rPr>
          <w:i/>
          <w:iCs/>
          <w:color w:val="000000" w:themeColor="text1"/>
        </w:rPr>
        <w:t>Rossii</w:t>
      </w:r>
      <w:proofErr w:type="spellEnd"/>
      <w:r w:rsidRPr="00BA50C6">
        <w:rPr>
          <w:i/>
          <w:iCs/>
          <w:color w:val="000000" w:themeColor="text1"/>
        </w:rPr>
        <w:t xml:space="preserve"> </w:t>
      </w:r>
      <w:r w:rsidR="00A37CCC" w:rsidRPr="00BA50C6">
        <w:rPr>
          <w:i/>
          <w:iCs/>
          <w:color w:val="000000" w:themeColor="text1"/>
        </w:rPr>
        <w:t>(</w:t>
      </w:r>
      <w:r w:rsidRPr="00BA50C6">
        <w:rPr>
          <w:i/>
          <w:iCs/>
          <w:color w:val="000000" w:themeColor="text1"/>
        </w:rPr>
        <w:t>From centralised to digital: Television in Russia</w:t>
      </w:r>
      <w:r w:rsidR="003930C2" w:rsidRPr="00BA50C6">
        <w:rPr>
          <w:i/>
          <w:iCs/>
          <w:color w:val="000000" w:themeColor="text1"/>
        </w:rPr>
        <w:t xml:space="preserve">) </w:t>
      </w:r>
      <w:r w:rsidR="003930C2" w:rsidRPr="00BA50C6">
        <w:rPr>
          <w:color w:val="000000" w:themeColor="text1"/>
        </w:rPr>
        <w:t>(</w:t>
      </w:r>
      <w:r w:rsidRPr="00BA50C6">
        <w:rPr>
          <w:color w:val="000000" w:themeColor="text1"/>
        </w:rPr>
        <w:t xml:space="preserve">Voronezh: </w:t>
      </w:r>
      <w:proofErr w:type="spellStart"/>
      <w:r w:rsidRPr="00BA50C6">
        <w:rPr>
          <w:color w:val="000000" w:themeColor="text1"/>
        </w:rPr>
        <w:t>Voronezhkii</w:t>
      </w:r>
      <w:proofErr w:type="spellEnd"/>
      <w:r w:rsidRPr="00BA50C6">
        <w:rPr>
          <w:color w:val="000000" w:themeColor="text1"/>
        </w:rPr>
        <w:t xml:space="preserve"> </w:t>
      </w:r>
      <w:proofErr w:type="spellStart"/>
      <w:r w:rsidRPr="00BA50C6">
        <w:rPr>
          <w:color w:val="000000" w:themeColor="text1"/>
        </w:rPr>
        <w:t>Gosudarstvennyi</w:t>
      </w:r>
      <w:proofErr w:type="spellEnd"/>
      <w:r w:rsidRPr="00BA50C6">
        <w:rPr>
          <w:color w:val="000000" w:themeColor="text1"/>
        </w:rPr>
        <w:t xml:space="preserve"> </w:t>
      </w:r>
      <w:proofErr w:type="spellStart"/>
      <w:r w:rsidRPr="00BA50C6">
        <w:rPr>
          <w:color w:val="000000" w:themeColor="text1"/>
        </w:rPr>
        <w:t>Pedagogicheskii</w:t>
      </w:r>
      <w:proofErr w:type="spellEnd"/>
      <w:r w:rsidRPr="00BA50C6">
        <w:rPr>
          <w:color w:val="000000" w:themeColor="text1"/>
        </w:rPr>
        <w:t xml:space="preserve"> </w:t>
      </w:r>
      <w:proofErr w:type="spellStart"/>
      <w:r w:rsidRPr="00BA50C6">
        <w:rPr>
          <w:color w:val="000000" w:themeColor="text1"/>
        </w:rPr>
        <w:t>Universitet</w:t>
      </w:r>
      <w:proofErr w:type="spellEnd"/>
      <w:r w:rsidR="003930C2" w:rsidRPr="00BA50C6">
        <w:rPr>
          <w:color w:val="000000" w:themeColor="text1"/>
        </w:rPr>
        <w:t>)</w:t>
      </w:r>
      <w:r w:rsidRPr="00BA50C6">
        <w:rPr>
          <w:color w:val="000000" w:themeColor="text1"/>
        </w:rPr>
        <w:t xml:space="preserve">. </w:t>
      </w:r>
    </w:p>
    <w:p w14:paraId="026DE77B" w14:textId="2EE80D9D" w:rsidR="003B6536" w:rsidRPr="00BA50C6" w:rsidRDefault="003B6536" w:rsidP="006C5B34">
      <w:pPr>
        <w:pStyle w:val="NormalWeb"/>
        <w:spacing w:before="0" w:beforeAutospacing="0" w:after="0" w:afterAutospacing="0"/>
        <w:ind w:left="720" w:hanging="720"/>
        <w:jc w:val="both"/>
        <w:rPr>
          <w:color w:val="000000" w:themeColor="text1"/>
        </w:rPr>
      </w:pPr>
      <w:proofErr w:type="spellStart"/>
      <w:r w:rsidRPr="00BA50C6">
        <w:rPr>
          <w:rStyle w:val="hlfld-contribauthor"/>
          <w:color w:val="000000" w:themeColor="text1"/>
        </w:rPr>
        <w:t>Toepfl</w:t>
      </w:r>
      <w:proofErr w:type="spellEnd"/>
      <w:r w:rsidRPr="00BA50C6">
        <w:rPr>
          <w:rStyle w:val="hlfld-contribauthor"/>
          <w:color w:val="000000" w:themeColor="text1"/>
        </w:rPr>
        <w:t>,</w:t>
      </w:r>
      <w:r w:rsidRPr="00BA50C6">
        <w:rPr>
          <w:rStyle w:val="apple-converted-space"/>
          <w:color w:val="000000" w:themeColor="text1"/>
        </w:rPr>
        <w:t> </w:t>
      </w:r>
      <w:r w:rsidRPr="00BA50C6">
        <w:rPr>
          <w:rStyle w:val="nlmgiven-names"/>
          <w:color w:val="000000" w:themeColor="text1"/>
        </w:rPr>
        <w:t>F.</w:t>
      </w:r>
      <w:r w:rsidRPr="00BA50C6">
        <w:rPr>
          <w:rStyle w:val="apple-converted-space"/>
          <w:color w:val="000000" w:themeColor="text1"/>
        </w:rPr>
        <w:t> </w:t>
      </w:r>
      <w:r w:rsidRPr="00BA50C6">
        <w:rPr>
          <w:color w:val="000000" w:themeColor="text1"/>
        </w:rPr>
        <w:t>(</w:t>
      </w:r>
      <w:r w:rsidRPr="00BA50C6">
        <w:rPr>
          <w:rStyle w:val="nlmyear"/>
          <w:color w:val="000000" w:themeColor="text1"/>
        </w:rPr>
        <w:t>2018</w:t>
      </w:r>
      <w:r w:rsidRPr="00BA50C6">
        <w:rPr>
          <w:color w:val="000000" w:themeColor="text1"/>
        </w:rPr>
        <w:t>)</w:t>
      </w:r>
      <w:r w:rsidR="00F82416" w:rsidRPr="00BA50C6">
        <w:rPr>
          <w:color w:val="000000" w:themeColor="text1"/>
        </w:rPr>
        <w:t>,</w:t>
      </w:r>
      <w:r w:rsidRPr="00BA50C6">
        <w:rPr>
          <w:rStyle w:val="apple-converted-space"/>
          <w:color w:val="000000" w:themeColor="text1"/>
        </w:rPr>
        <w:t> </w:t>
      </w:r>
      <w:r w:rsidR="003930C2" w:rsidRPr="00BA50C6">
        <w:rPr>
          <w:rStyle w:val="apple-converted-space"/>
          <w:color w:val="000000" w:themeColor="text1"/>
        </w:rPr>
        <w:t>“</w:t>
      </w:r>
      <w:r w:rsidRPr="00BA50C6">
        <w:rPr>
          <w:rStyle w:val="nlmarticle-title"/>
          <w:color w:val="000000" w:themeColor="text1"/>
        </w:rPr>
        <w:t>Innovating consultative authoritarianism: Internet votes as a novel digital tool to stabilize non-democratic rule in Russia</w:t>
      </w:r>
      <w:r w:rsidR="003930C2" w:rsidRPr="00BA50C6">
        <w:rPr>
          <w:rStyle w:val="nlmarticle-title"/>
          <w:color w:val="000000" w:themeColor="text1"/>
        </w:rPr>
        <w:t>”</w:t>
      </w:r>
      <w:r w:rsidR="00EE08AF" w:rsidRPr="00BA50C6">
        <w:rPr>
          <w:rStyle w:val="nlmarticle-title"/>
          <w:color w:val="000000" w:themeColor="text1"/>
        </w:rPr>
        <w:t>,</w:t>
      </w:r>
      <w:r w:rsidRPr="00BA50C6">
        <w:rPr>
          <w:rStyle w:val="apple-converted-space"/>
          <w:color w:val="000000" w:themeColor="text1"/>
        </w:rPr>
        <w:t> </w:t>
      </w:r>
      <w:r w:rsidRPr="00BA50C6">
        <w:rPr>
          <w:i/>
          <w:iCs/>
          <w:color w:val="000000" w:themeColor="text1"/>
        </w:rPr>
        <w:t>New Media &amp; Society</w:t>
      </w:r>
      <w:r w:rsidRPr="00BA50C6">
        <w:rPr>
          <w:color w:val="000000" w:themeColor="text1"/>
        </w:rPr>
        <w:t>,</w:t>
      </w:r>
      <w:r w:rsidRPr="00BA50C6">
        <w:rPr>
          <w:rStyle w:val="apple-converted-space"/>
          <w:color w:val="000000" w:themeColor="text1"/>
        </w:rPr>
        <w:t> </w:t>
      </w:r>
      <w:r w:rsidRPr="00BA50C6">
        <w:rPr>
          <w:color w:val="000000" w:themeColor="text1"/>
        </w:rPr>
        <w:t>20</w:t>
      </w:r>
      <w:r w:rsidR="00EE08AF" w:rsidRPr="00BA50C6">
        <w:rPr>
          <w:color w:val="000000" w:themeColor="text1"/>
        </w:rPr>
        <w:t xml:space="preserve">, </w:t>
      </w:r>
      <w:r w:rsidRPr="00BA50C6">
        <w:rPr>
          <w:color w:val="000000" w:themeColor="text1"/>
        </w:rPr>
        <w:t>3</w:t>
      </w:r>
      <w:r w:rsidR="00EE08AF" w:rsidRPr="00BA50C6">
        <w:rPr>
          <w:color w:val="000000" w:themeColor="text1"/>
        </w:rPr>
        <w:t>:</w:t>
      </w:r>
      <w:r w:rsidRPr="00BA50C6">
        <w:rPr>
          <w:rStyle w:val="apple-converted-space"/>
          <w:color w:val="000000" w:themeColor="text1"/>
        </w:rPr>
        <w:t> </w:t>
      </w:r>
      <w:r w:rsidRPr="00BA50C6">
        <w:rPr>
          <w:rStyle w:val="nlmfpage"/>
          <w:color w:val="000000" w:themeColor="text1"/>
        </w:rPr>
        <w:t>956</w:t>
      </w:r>
      <w:r w:rsidRPr="00BA50C6">
        <w:rPr>
          <w:color w:val="000000" w:themeColor="text1"/>
        </w:rPr>
        <w:t>–</w:t>
      </w:r>
      <w:r w:rsidRPr="00BA50C6">
        <w:rPr>
          <w:rStyle w:val="nlmlpage"/>
          <w:color w:val="000000" w:themeColor="text1"/>
        </w:rPr>
        <w:t>972</w:t>
      </w:r>
      <w:r w:rsidRPr="00BA50C6">
        <w:rPr>
          <w:color w:val="000000" w:themeColor="text1"/>
        </w:rPr>
        <w:t>.</w:t>
      </w:r>
    </w:p>
    <w:p w14:paraId="71249ABF" w14:textId="43B8BFCC" w:rsidR="003D765F" w:rsidRPr="00BA50C6" w:rsidRDefault="009A24C1" w:rsidP="003D765F">
      <w:pPr>
        <w:ind w:left="720" w:hanging="720"/>
        <w:jc w:val="both"/>
        <w:rPr>
          <w:color w:val="000000" w:themeColor="text1"/>
        </w:rPr>
      </w:pPr>
      <w:proofErr w:type="spellStart"/>
      <w:r w:rsidRPr="00BA50C6">
        <w:rPr>
          <w:color w:val="000000" w:themeColor="text1"/>
        </w:rPr>
        <w:t>Tolz</w:t>
      </w:r>
      <w:proofErr w:type="spellEnd"/>
      <w:r w:rsidRPr="00BA50C6">
        <w:rPr>
          <w:color w:val="000000" w:themeColor="text1"/>
        </w:rPr>
        <w:t xml:space="preserve">, V., </w:t>
      </w:r>
      <w:proofErr w:type="spellStart"/>
      <w:r w:rsidR="009B47CB" w:rsidRPr="00BA50C6">
        <w:rPr>
          <w:color w:val="000000" w:themeColor="text1"/>
        </w:rPr>
        <w:t>Chatterje</w:t>
      </w:r>
      <w:proofErr w:type="spellEnd"/>
      <w:r w:rsidR="009B47CB" w:rsidRPr="00BA50C6">
        <w:rPr>
          <w:color w:val="000000" w:themeColor="text1"/>
        </w:rPr>
        <w:t>-Doody, PN</w:t>
      </w:r>
      <w:r w:rsidRPr="00BA50C6">
        <w:rPr>
          <w:color w:val="000000" w:themeColor="text1"/>
        </w:rPr>
        <w:t>, Hutchings, S.,</w:t>
      </w:r>
      <w:r w:rsidR="009B47CB" w:rsidRPr="00BA50C6">
        <w:rPr>
          <w:rStyle w:val="apple-converted-space"/>
          <w:color w:val="000000" w:themeColor="text1"/>
        </w:rPr>
        <w:t> </w:t>
      </w:r>
      <w:r w:rsidR="009B47CB" w:rsidRPr="00BA50C6">
        <w:rPr>
          <w:color w:val="000000" w:themeColor="text1"/>
        </w:rPr>
        <w:t xml:space="preserve">&amp; </w:t>
      </w:r>
      <w:r w:rsidR="00B7096B">
        <w:rPr>
          <w:color w:val="000000" w:themeColor="text1"/>
        </w:rPr>
        <w:t xml:space="preserve">R. </w:t>
      </w:r>
      <w:proofErr w:type="spellStart"/>
      <w:r w:rsidR="009B47CB" w:rsidRPr="00BA50C6">
        <w:rPr>
          <w:color w:val="000000" w:themeColor="text1"/>
        </w:rPr>
        <w:t>Crilley</w:t>
      </w:r>
      <w:proofErr w:type="spellEnd"/>
      <w:r w:rsidR="009B47CB" w:rsidRPr="00BA50C6">
        <w:rPr>
          <w:color w:val="000000" w:themeColor="text1"/>
        </w:rPr>
        <w:t xml:space="preserve"> </w:t>
      </w:r>
      <w:r w:rsidR="003D765F" w:rsidRPr="00BA50C6">
        <w:rPr>
          <w:color w:val="000000" w:themeColor="text1"/>
        </w:rPr>
        <w:t>(</w:t>
      </w:r>
      <w:r w:rsidR="009B47CB" w:rsidRPr="00BA50C6">
        <w:rPr>
          <w:color w:val="000000" w:themeColor="text1"/>
        </w:rPr>
        <w:t>2020</w:t>
      </w:r>
      <w:r w:rsidR="003D765F" w:rsidRPr="00BA50C6">
        <w:rPr>
          <w:color w:val="000000" w:themeColor="text1"/>
        </w:rPr>
        <w:t>)</w:t>
      </w:r>
      <w:r w:rsidR="009B47CB" w:rsidRPr="00BA50C6">
        <w:rPr>
          <w:color w:val="000000" w:themeColor="text1"/>
        </w:rPr>
        <w:t>,</w:t>
      </w:r>
      <w:r w:rsidR="00AE7B00" w:rsidRPr="00BA50C6">
        <w:rPr>
          <w:color w:val="000000" w:themeColor="text1"/>
        </w:rPr>
        <w:t xml:space="preserve"> </w:t>
      </w:r>
      <w:r w:rsidR="003930C2" w:rsidRPr="00BA50C6">
        <w:rPr>
          <w:color w:val="000000" w:themeColor="text1"/>
        </w:rPr>
        <w:t>“</w:t>
      </w:r>
      <w:r w:rsidR="00AE7B00" w:rsidRPr="00BA50C6">
        <w:rPr>
          <w:color w:val="000000" w:themeColor="text1"/>
        </w:rPr>
        <w:t xml:space="preserve">Mediatization and journalistic agency: Russian television coverage of the </w:t>
      </w:r>
      <w:proofErr w:type="spellStart"/>
      <w:r w:rsidR="00AE7B00" w:rsidRPr="00BA50C6">
        <w:rPr>
          <w:color w:val="000000" w:themeColor="text1"/>
        </w:rPr>
        <w:t>Skripal</w:t>
      </w:r>
      <w:proofErr w:type="spellEnd"/>
      <w:r w:rsidR="00AE7B00" w:rsidRPr="00BA50C6">
        <w:rPr>
          <w:color w:val="000000" w:themeColor="text1"/>
        </w:rPr>
        <w:t xml:space="preserve"> poisonings</w:t>
      </w:r>
      <w:r w:rsidR="003930C2" w:rsidRPr="00BA50C6">
        <w:rPr>
          <w:color w:val="000000" w:themeColor="text1"/>
        </w:rPr>
        <w:t>”</w:t>
      </w:r>
      <w:r w:rsidR="00AE7B00" w:rsidRPr="00BA50C6">
        <w:rPr>
          <w:color w:val="000000" w:themeColor="text1"/>
        </w:rPr>
        <w:t>,</w:t>
      </w:r>
      <w:r w:rsidR="00F82416" w:rsidRPr="00BA50C6">
        <w:rPr>
          <w:color w:val="000000" w:themeColor="text1"/>
        </w:rPr>
        <w:t xml:space="preserve"> </w:t>
      </w:r>
      <w:r w:rsidR="009B47CB" w:rsidRPr="00BA50C6">
        <w:rPr>
          <w:rStyle w:val="Emphasis"/>
          <w:color w:val="000000" w:themeColor="text1"/>
        </w:rPr>
        <w:t>Journalism: Theory, Practice &amp; Criticism</w:t>
      </w:r>
      <w:r w:rsidR="009B47CB" w:rsidRPr="00BA50C6">
        <w:rPr>
          <w:color w:val="000000" w:themeColor="text1"/>
        </w:rPr>
        <w:t>,</w:t>
      </w:r>
      <w:r w:rsidR="009B47CB" w:rsidRPr="00BA50C6">
        <w:rPr>
          <w:rStyle w:val="apple-converted-space"/>
          <w:color w:val="000000" w:themeColor="text1"/>
        </w:rPr>
        <w:t> </w:t>
      </w:r>
      <w:hyperlink r:id="rId20" w:history="1">
        <w:r w:rsidR="009B47CB" w:rsidRPr="00BA50C6">
          <w:rPr>
            <w:rStyle w:val="Hyperlink"/>
            <w:color w:val="000000" w:themeColor="text1"/>
          </w:rPr>
          <w:t>https://doi.org/10.1177/1464884920941967</w:t>
        </w:r>
      </w:hyperlink>
    </w:p>
    <w:p w14:paraId="1B6364B1" w14:textId="081BD868" w:rsidR="00513C3D" w:rsidRPr="00BA50C6" w:rsidRDefault="00513C3D" w:rsidP="006C5B34">
      <w:pPr>
        <w:pStyle w:val="NormalWeb"/>
        <w:spacing w:before="0" w:beforeAutospacing="0" w:after="0" w:afterAutospacing="0"/>
        <w:ind w:left="720" w:hanging="720"/>
        <w:jc w:val="both"/>
        <w:rPr>
          <w:color w:val="000000" w:themeColor="text1"/>
        </w:rPr>
      </w:pPr>
      <w:r w:rsidRPr="00BA50C6">
        <w:rPr>
          <w:color w:val="000000" w:themeColor="text1"/>
        </w:rPr>
        <w:t>Turner, G., and J. Tay (ed.) (2009)</w:t>
      </w:r>
      <w:r w:rsidR="00F82416" w:rsidRPr="00BA50C6">
        <w:rPr>
          <w:color w:val="000000" w:themeColor="text1"/>
        </w:rPr>
        <w:t>,</w:t>
      </w:r>
      <w:r w:rsidRPr="00BA50C6">
        <w:rPr>
          <w:color w:val="000000" w:themeColor="text1"/>
        </w:rPr>
        <w:t xml:space="preserve"> </w:t>
      </w:r>
      <w:r w:rsidRPr="00BA50C6">
        <w:rPr>
          <w:i/>
          <w:iCs/>
          <w:color w:val="000000" w:themeColor="text1"/>
        </w:rPr>
        <w:t>Television Studies after Television: Understanding Television in the Post Broadcast Era</w:t>
      </w:r>
      <w:r w:rsidR="003930C2" w:rsidRPr="00BA50C6">
        <w:rPr>
          <w:color w:val="000000" w:themeColor="text1"/>
        </w:rPr>
        <w:t xml:space="preserve"> (</w:t>
      </w:r>
      <w:r w:rsidRPr="00BA50C6">
        <w:rPr>
          <w:color w:val="000000" w:themeColor="text1"/>
        </w:rPr>
        <w:t>London: Routledge</w:t>
      </w:r>
      <w:r w:rsidR="003930C2" w:rsidRPr="00BA50C6">
        <w:rPr>
          <w:color w:val="000000" w:themeColor="text1"/>
        </w:rPr>
        <w:t>)</w:t>
      </w:r>
      <w:r w:rsidRPr="00BA50C6">
        <w:rPr>
          <w:color w:val="000000" w:themeColor="text1"/>
        </w:rPr>
        <w:t>.</w:t>
      </w:r>
    </w:p>
    <w:p w14:paraId="4E5BF09F" w14:textId="4BF2C719" w:rsidR="0020779B" w:rsidRPr="00BA50C6" w:rsidRDefault="0020779B" w:rsidP="006C5B34">
      <w:pPr>
        <w:ind w:left="720" w:hanging="720"/>
        <w:contextualSpacing/>
        <w:jc w:val="both"/>
        <w:rPr>
          <w:color w:val="000000" w:themeColor="text1"/>
        </w:rPr>
      </w:pPr>
      <w:proofErr w:type="spellStart"/>
      <w:r w:rsidRPr="00BA50C6">
        <w:rPr>
          <w:color w:val="000000" w:themeColor="text1"/>
        </w:rPr>
        <w:t>Vartanova</w:t>
      </w:r>
      <w:proofErr w:type="spellEnd"/>
      <w:r w:rsidRPr="00BA50C6">
        <w:rPr>
          <w:color w:val="000000" w:themeColor="text1"/>
        </w:rPr>
        <w:t>, E. (200</w:t>
      </w:r>
      <w:r w:rsidR="00AB2FAA">
        <w:rPr>
          <w:color w:val="000000" w:themeColor="text1"/>
        </w:rPr>
        <w:t>1</w:t>
      </w:r>
      <w:r w:rsidRPr="00BA50C6">
        <w:rPr>
          <w:color w:val="000000" w:themeColor="text1"/>
        </w:rPr>
        <w:t>)</w:t>
      </w:r>
      <w:r w:rsidR="00F82416" w:rsidRPr="00BA50C6">
        <w:rPr>
          <w:color w:val="000000" w:themeColor="text1"/>
        </w:rPr>
        <w:t>,</w:t>
      </w:r>
      <w:r w:rsidRPr="00BA50C6">
        <w:rPr>
          <w:color w:val="000000" w:themeColor="text1"/>
        </w:rPr>
        <w:t xml:space="preserve"> </w:t>
      </w:r>
      <w:r w:rsidR="00614DD3" w:rsidRPr="00BA50C6">
        <w:rPr>
          <w:color w:val="000000" w:themeColor="text1"/>
        </w:rPr>
        <w:t>“</w:t>
      </w:r>
      <w:r w:rsidRPr="00BA50C6">
        <w:rPr>
          <w:color w:val="000000" w:themeColor="text1"/>
        </w:rPr>
        <w:t>Media structures: Changed and unchanged</w:t>
      </w:r>
      <w:r w:rsidR="00614DD3" w:rsidRPr="00BA50C6">
        <w:rPr>
          <w:color w:val="000000" w:themeColor="text1"/>
        </w:rPr>
        <w:t>”, i</w:t>
      </w:r>
      <w:r w:rsidRPr="00BA50C6">
        <w:rPr>
          <w:color w:val="000000" w:themeColor="text1"/>
        </w:rPr>
        <w:t xml:space="preserve">n K. </w:t>
      </w:r>
      <w:proofErr w:type="spellStart"/>
      <w:r w:rsidRPr="00BA50C6">
        <w:rPr>
          <w:color w:val="000000" w:themeColor="text1"/>
        </w:rPr>
        <w:t>Nordenstreng</w:t>
      </w:r>
      <w:proofErr w:type="spellEnd"/>
      <w:r w:rsidRPr="00BA50C6">
        <w:rPr>
          <w:color w:val="000000" w:themeColor="text1"/>
        </w:rPr>
        <w:t xml:space="preserve">, E. </w:t>
      </w:r>
      <w:proofErr w:type="spellStart"/>
      <w:r w:rsidRPr="00BA50C6">
        <w:rPr>
          <w:color w:val="000000" w:themeColor="text1"/>
        </w:rPr>
        <w:t>Vartanova</w:t>
      </w:r>
      <w:proofErr w:type="spellEnd"/>
      <w:r w:rsidRPr="00BA50C6">
        <w:rPr>
          <w:color w:val="000000" w:themeColor="text1"/>
        </w:rPr>
        <w:t xml:space="preserve">, &amp; Y. </w:t>
      </w:r>
      <w:proofErr w:type="spellStart"/>
      <w:r w:rsidRPr="00AB2FAA">
        <w:rPr>
          <w:color w:val="000000" w:themeColor="text1"/>
        </w:rPr>
        <w:t>Zassoursky</w:t>
      </w:r>
      <w:proofErr w:type="spellEnd"/>
      <w:r w:rsidRPr="00AB2FAA">
        <w:rPr>
          <w:color w:val="000000" w:themeColor="text1"/>
        </w:rPr>
        <w:t xml:space="preserve"> (</w:t>
      </w:r>
      <w:r w:rsidR="00614DD3" w:rsidRPr="00AB2FAA">
        <w:rPr>
          <w:color w:val="000000" w:themeColor="text1"/>
        </w:rPr>
        <w:t>e</w:t>
      </w:r>
      <w:r w:rsidRPr="00AB2FAA">
        <w:rPr>
          <w:color w:val="000000" w:themeColor="text1"/>
        </w:rPr>
        <w:t xml:space="preserve">ds.), </w:t>
      </w:r>
      <w:r w:rsidRPr="00AB2FAA">
        <w:rPr>
          <w:i/>
          <w:color w:val="000000" w:themeColor="text1"/>
        </w:rPr>
        <w:t>Russian media challenge</w:t>
      </w:r>
      <w:r w:rsidRPr="00AB2FAA">
        <w:rPr>
          <w:color w:val="000000" w:themeColor="text1"/>
        </w:rPr>
        <w:t xml:space="preserve"> (2nd ed.) </w:t>
      </w:r>
      <w:r w:rsidR="00614DD3" w:rsidRPr="00AB2FAA">
        <w:rPr>
          <w:color w:val="000000" w:themeColor="text1"/>
        </w:rPr>
        <w:t>(</w:t>
      </w:r>
      <w:r w:rsidRPr="00AB2FAA">
        <w:rPr>
          <w:color w:val="000000" w:themeColor="text1"/>
        </w:rPr>
        <w:t>Helsinki: Kikimora Publications</w:t>
      </w:r>
      <w:r w:rsidR="00614DD3" w:rsidRPr="00AB2FAA">
        <w:rPr>
          <w:color w:val="000000" w:themeColor="text1"/>
        </w:rPr>
        <w:t>): 21-7</w:t>
      </w:r>
      <w:r w:rsidR="00AB2FAA" w:rsidRPr="00AB2FAA">
        <w:rPr>
          <w:color w:val="000000" w:themeColor="text1"/>
        </w:rPr>
        <w:t>2</w:t>
      </w:r>
      <w:r w:rsidRPr="00AB2FAA">
        <w:rPr>
          <w:color w:val="000000" w:themeColor="text1"/>
        </w:rPr>
        <w:t>.</w:t>
      </w:r>
    </w:p>
    <w:p w14:paraId="1E50C39F" w14:textId="66E3ABBB" w:rsidR="00A3702C" w:rsidRPr="00BA50C6" w:rsidRDefault="0020779B" w:rsidP="002E2B5F">
      <w:pPr>
        <w:ind w:left="720" w:hanging="720"/>
        <w:contextualSpacing/>
        <w:jc w:val="both"/>
        <w:rPr>
          <w:color w:val="000000" w:themeColor="text1"/>
        </w:rPr>
      </w:pPr>
      <w:proofErr w:type="spellStart"/>
      <w:r w:rsidRPr="00BA50C6">
        <w:rPr>
          <w:color w:val="000000" w:themeColor="text1"/>
        </w:rPr>
        <w:t>Vartanova</w:t>
      </w:r>
      <w:proofErr w:type="spellEnd"/>
      <w:r w:rsidRPr="00BA50C6">
        <w:rPr>
          <w:color w:val="000000" w:themeColor="text1"/>
        </w:rPr>
        <w:t>, E. (2015)</w:t>
      </w:r>
      <w:r w:rsidR="00F82416" w:rsidRPr="00BA50C6">
        <w:rPr>
          <w:color w:val="000000" w:themeColor="text1"/>
        </w:rPr>
        <w:t>,</w:t>
      </w:r>
      <w:r w:rsidRPr="00BA50C6">
        <w:rPr>
          <w:color w:val="000000" w:themeColor="text1"/>
        </w:rPr>
        <w:t xml:space="preserve"> </w:t>
      </w:r>
      <w:r w:rsidR="00614DD3" w:rsidRPr="00BA50C6">
        <w:rPr>
          <w:color w:val="000000" w:themeColor="text1"/>
        </w:rPr>
        <w:t>“</w:t>
      </w:r>
      <w:r w:rsidRPr="00BA50C6">
        <w:rPr>
          <w:color w:val="000000" w:themeColor="text1"/>
        </w:rPr>
        <w:t>Russia: post-Soviet, post-modern and post-empire media</w:t>
      </w:r>
      <w:r w:rsidR="00614DD3" w:rsidRPr="00BA50C6">
        <w:rPr>
          <w:color w:val="000000" w:themeColor="text1"/>
        </w:rPr>
        <w:t>”, i</w:t>
      </w:r>
      <w:r w:rsidRPr="00BA50C6">
        <w:rPr>
          <w:color w:val="000000" w:themeColor="text1"/>
        </w:rPr>
        <w:t xml:space="preserve">n K. </w:t>
      </w:r>
      <w:proofErr w:type="spellStart"/>
      <w:r w:rsidRPr="00BA50C6">
        <w:rPr>
          <w:color w:val="000000" w:themeColor="text1"/>
        </w:rPr>
        <w:t>Nordenstreng</w:t>
      </w:r>
      <w:proofErr w:type="spellEnd"/>
      <w:r w:rsidRPr="00BA50C6">
        <w:rPr>
          <w:color w:val="000000" w:themeColor="text1"/>
        </w:rPr>
        <w:t xml:space="preserve"> &amp; D. K. </w:t>
      </w:r>
      <w:proofErr w:type="spellStart"/>
      <w:r w:rsidRPr="00BA50C6">
        <w:rPr>
          <w:color w:val="000000" w:themeColor="text1"/>
        </w:rPr>
        <w:t>Thussu</w:t>
      </w:r>
      <w:proofErr w:type="spellEnd"/>
      <w:r w:rsidRPr="00BA50C6">
        <w:rPr>
          <w:color w:val="000000" w:themeColor="text1"/>
        </w:rPr>
        <w:t xml:space="preserve"> (</w:t>
      </w:r>
      <w:r w:rsidR="00614DD3" w:rsidRPr="00BA50C6">
        <w:rPr>
          <w:color w:val="000000" w:themeColor="text1"/>
        </w:rPr>
        <w:t>e</w:t>
      </w:r>
      <w:r w:rsidRPr="00BA50C6">
        <w:rPr>
          <w:color w:val="000000" w:themeColor="text1"/>
        </w:rPr>
        <w:t xml:space="preserve">ds.), </w:t>
      </w:r>
      <w:r w:rsidRPr="00BA50C6">
        <w:rPr>
          <w:i/>
          <w:color w:val="000000" w:themeColor="text1"/>
        </w:rPr>
        <w:t>Mapping BRICS media</w:t>
      </w:r>
      <w:r w:rsidRPr="00BA50C6">
        <w:rPr>
          <w:color w:val="000000" w:themeColor="text1"/>
        </w:rPr>
        <w:t xml:space="preserve"> (London; New York: Routledge</w:t>
      </w:r>
      <w:r w:rsidR="00614DD3" w:rsidRPr="00BA50C6">
        <w:rPr>
          <w:color w:val="000000" w:themeColor="text1"/>
        </w:rPr>
        <w:t>): 125–144</w:t>
      </w:r>
      <w:r w:rsidRPr="00BA50C6">
        <w:rPr>
          <w:color w:val="000000" w:themeColor="text1"/>
        </w:rPr>
        <w:t>.</w:t>
      </w:r>
    </w:p>
    <w:p w14:paraId="7F2330B2" w14:textId="3C7263E9" w:rsidR="00950002" w:rsidRPr="00BA50C6" w:rsidRDefault="00950002" w:rsidP="002E2B5F">
      <w:pPr>
        <w:ind w:left="720" w:right="284" w:hanging="720"/>
        <w:contextualSpacing/>
        <w:jc w:val="both"/>
        <w:rPr>
          <w:color w:val="000000" w:themeColor="text1"/>
        </w:rPr>
      </w:pPr>
      <w:r w:rsidRPr="00BA50C6">
        <w:rPr>
          <w:color w:val="000000" w:themeColor="text1"/>
        </w:rPr>
        <w:t>Volkov</w:t>
      </w:r>
      <w:r w:rsidR="00901CA2" w:rsidRPr="00BA50C6">
        <w:rPr>
          <w:color w:val="000000" w:themeColor="text1"/>
        </w:rPr>
        <w:t>,</w:t>
      </w:r>
      <w:r w:rsidRPr="00BA50C6">
        <w:rPr>
          <w:color w:val="000000" w:themeColor="text1"/>
        </w:rPr>
        <w:t xml:space="preserve"> D. and</w:t>
      </w:r>
      <w:r w:rsidR="00F82416" w:rsidRPr="00BA50C6">
        <w:rPr>
          <w:color w:val="000000" w:themeColor="text1"/>
        </w:rPr>
        <w:t xml:space="preserve"> </w:t>
      </w:r>
      <w:r w:rsidR="003B719B" w:rsidRPr="00BA50C6">
        <w:rPr>
          <w:color w:val="000000" w:themeColor="text1"/>
        </w:rPr>
        <w:t xml:space="preserve">S. </w:t>
      </w:r>
      <w:proofErr w:type="spellStart"/>
      <w:r w:rsidRPr="00BA50C6">
        <w:rPr>
          <w:color w:val="000000" w:themeColor="text1"/>
        </w:rPr>
        <w:t>Goncharov</w:t>
      </w:r>
      <w:proofErr w:type="spellEnd"/>
      <w:r w:rsidRPr="00BA50C6">
        <w:rPr>
          <w:color w:val="000000" w:themeColor="text1"/>
        </w:rPr>
        <w:t xml:space="preserve"> (2019)</w:t>
      </w:r>
      <w:r w:rsidR="003B719B" w:rsidRPr="00BA50C6">
        <w:rPr>
          <w:color w:val="000000" w:themeColor="text1"/>
        </w:rPr>
        <w:t>,</w:t>
      </w:r>
      <w:r w:rsidRPr="00BA50C6">
        <w:rPr>
          <w:color w:val="000000" w:themeColor="text1"/>
        </w:rPr>
        <w:t xml:space="preserve"> </w:t>
      </w:r>
      <w:r w:rsidR="002E2B5F">
        <w:rPr>
          <w:color w:val="000000" w:themeColor="text1"/>
        </w:rPr>
        <w:t>“</w:t>
      </w:r>
      <w:proofErr w:type="spellStart"/>
      <w:r w:rsidRPr="00BA50C6">
        <w:rPr>
          <w:color w:val="000000" w:themeColor="text1"/>
        </w:rPr>
        <w:t>Rossiiskii</w:t>
      </w:r>
      <w:proofErr w:type="spellEnd"/>
      <w:r w:rsidRPr="00BA50C6">
        <w:rPr>
          <w:color w:val="000000" w:themeColor="text1"/>
        </w:rPr>
        <w:t xml:space="preserve"> </w:t>
      </w:r>
      <w:proofErr w:type="spellStart"/>
      <w:r w:rsidRPr="00BA50C6">
        <w:rPr>
          <w:color w:val="000000" w:themeColor="text1"/>
        </w:rPr>
        <w:t>medialandshaft</w:t>
      </w:r>
      <w:proofErr w:type="spellEnd"/>
      <w:r w:rsidRPr="00BA50C6">
        <w:rPr>
          <w:color w:val="000000" w:themeColor="text1"/>
        </w:rPr>
        <w:t xml:space="preserve">: </w:t>
      </w:r>
      <w:proofErr w:type="spellStart"/>
      <w:r w:rsidRPr="00BA50C6">
        <w:rPr>
          <w:color w:val="000000" w:themeColor="text1"/>
        </w:rPr>
        <w:t>Televidenie</w:t>
      </w:r>
      <w:proofErr w:type="spellEnd"/>
      <w:r w:rsidRPr="00BA50C6">
        <w:rPr>
          <w:color w:val="000000" w:themeColor="text1"/>
        </w:rPr>
        <w:t xml:space="preserve">, </w:t>
      </w:r>
      <w:proofErr w:type="spellStart"/>
      <w:r w:rsidRPr="00BA50C6">
        <w:rPr>
          <w:color w:val="000000" w:themeColor="text1"/>
        </w:rPr>
        <w:t>pressa</w:t>
      </w:r>
      <w:proofErr w:type="spellEnd"/>
      <w:r w:rsidRPr="00BA50C6">
        <w:rPr>
          <w:color w:val="000000" w:themeColor="text1"/>
        </w:rPr>
        <w:t xml:space="preserve">, internet </w:t>
      </w:r>
      <w:proofErr w:type="spellStart"/>
      <w:r w:rsidR="002E2B5F">
        <w:rPr>
          <w:color w:val="000000" w:themeColor="text1"/>
        </w:rPr>
        <w:t>i</w:t>
      </w:r>
      <w:proofErr w:type="spellEnd"/>
      <w:r w:rsidRPr="00BA50C6">
        <w:rPr>
          <w:color w:val="000000" w:themeColor="text1"/>
        </w:rPr>
        <w:t xml:space="preserve"> </w:t>
      </w:r>
      <w:proofErr w:type="spellStart"/>
      <w:r w:rsidRPr="00BA50C6">
        <w:rPr>
          <w:color w:val="000000" w:themeColor="text1"/>
        </w:rPr>
        <w:t>sotsialnye</w:t>
      </w:r>
      <w:proofErr w:type="spellEnd"/>
      <w:r w:rsidRPr="00BA50C6">
        <w:rPr>
          <w:color w:val="000000" w:themeColor="text1"/>
        </w:rPr>
        <w:t xml:space="preserve"> </w:t>
      </w:r>
      <w:proofErr w:type="spellStart"/>
      <w:r w:rsidRPr="00BA50C6">
        <w:rPr>
          <w:color w:val="000000" w:themeColor="text1"/>
        </w:rPr>
        <w:t>seti</w:t>
      </w:r>
      <w:proofErr w:type="spellEnd"/>
      <w:r w:rsidR="002E2B5F">
        <w:rPr>
          <w:color w:val="000000" w:themeColor="text1"/>
        </w:rPr>
        <w:t>”,</w:t>
      </w:r>
      <w:r w:rsidRPr="00BA50C6">
        <w:rPr>
          <w:color w:val="000000" w:themeColor="text1"/>
        </w:rPr>
        <w:t xml:space="preserve"> </w:t>
      </w:r>
      <w:r w:rsidRPr="002E2B5F">
        <w:rPr>
          <w:i/>
          <w:iCs/>
          <w:color w:val="000000" w:themeColor="text1"/>
        </w:rPr>
        <w:t xml:space="preserve">Levada </w:t>
      </w:r>
      <w:proofErr w:type="spellStart"/>
      <w:r w:rsidRPr="002E2B5F">
        <w:rPr>
          <w:i/>
          <w:iCs/>
          <w:color w:val="000000" w:themeColor="text1"/>
        </w:rPr>
        <w:t>Center</w:t>
      </w:r>
      <w:proofErr w:type="spellEnd"/>
      <w:r w:rsidR="0099392B" w:rsidRPr="00BA50C6">
        <w:rPr>
          <w:color w:val="000000" w:themeColor="text1"/>
        </w:rPr>
        <w:t>, Retrieved from:</w:t>
      </w:r>
      <w:r w:rsidRPr="00BA50C6">
        <w:t xml:space="preserve"> </w:t>
      </w:r>
      <w:r w:rsidRPr="00BA50C6">
        <w:rPr>
          <w:color w:val="000000" w:themeColor="text1"/>
        </w:rPr>
        <w:t>https://www.levada.ru/2019/08/01/21088/</w:t>
      </w:r>
    </w:p>
    <w:p w14:paraId="16D03509" w14:textId="3CFF9EDF" w:rsidR="004208C2" w:rsidRPr="00BA50C6" w:rsidRDefault="00F11572" w:rsidP="002E2B5F">
      <w:pPr>
        <w:ind w:left="720" w:hanging="720"/>
        <w:jc w:val="both"/>
        <w:rPr>
          <w:color w:val="000000" w:themeColor="text1"/>
        </w:rPr>
      </w:pPr>
      <w:proofErr w:type="spellStart"/>
      <w:r w:rsidRPr="00BA50C6">
        <w:rPr>
          <w:color w:val="000000" w:themeColor="text1"/>
          <w:shd w:val="clear" w:color="auto" w:fill="FFFFFF"/>
        </w:rPr>
        <w:t>Wijermars</w:t>
      </w:r>
      <w:proofErr w:type="spellEnd"/>
      <w:r w:rsidR="003B719B" w:rsidRPr="00BA50C6">
        <w:rPr>
          <w:color w:val="000000" w:themeColor="text1"/>
          <w:shd w:val="clear" w:color="auto" w:fill="FFFFFF"/>
        </w:rPr>
        <w:t>,</w:t>
      </w:r>
      <w:r w:rsidRPr="00BA50C6">
        <w:rPr>
          <w:color w:val="000000" w:themeColor="text1"/>
          <w:shd w:val="clear" w:color="auto" w:fill="FFFFFF"/>
        </w:rPr>
        <w:t xml:space="preserve"> M.</w:t>
      </w:r>
      <w:r w:rsidR="003D765F" w:rsidRPr="00BA50C6">
        <w:rPr>
          <w:color w:val="000000" w:themeColor="text1"/>
          <w:shd w:val="clear" w:color="auto" w:fill="FFFFFF"/>
        </w:rPr>
        <w:t xml:space="preserve"> (2021)</w:t>
      </w:r>
      <w:r w:rsidR="00F82416" w:rsidRPr="00BA50C6">
        <w:rPr>
          <w:color w:val="000000" w:themeColor="text1"/>
          <w:shd w:val="clear" w:color="auto" w:fill="FFFFFF"/>
        </w:rPr>
        <w:t>,</w:t>
      </w:r>
      <w:r w:rsidRPr="00BA50C6">
        <w:rPr>
          <w:color w:val="000000" w:themeColor="text1"/>
          <w:shd w:val="clear" w:color="auto" w:fill="FFFFFF"/>
        </w:rPr>
        <w:t xml:space="preserve"> </w:t>
      </w:r>
      <w:r w:rsidR="0099392B" w:rsidRPr="00BA50C6">
        <w:rPr>
          <w:color w:val="000000" w:themeColor="text1"/>
          <w:shd w:val="clear" w:color="auto" w:fill="FFFFFF"/>
        </w:rPr>
        <w:t>‘</w:t>
      </w:r>
      <w:r w:rsidRPr="00BA50C6">
        <w:rPr>
          <w:color w:val="000000" w:themeColor="text1"/>
          <w:shd w:val="clear" w:color="auto" w:fill="FFFFFF"/>
        </w:rPr>
        <w:t>Russia’s law ‘On news aggregators’: Control the news feed, control the news?</w:t>
      </w:r>
      <w:r w:rsidR="00EE08AF" w:rsidRPr="00BA50C6">
        <w:rPr>
          <w:color w:val="000000" w:themeColor="text1"/>
          <w:shd w:val="clear" w:color="auto" w:fill="FFFFFF"/>
        </w:rPr>
        <w:t>’</w:t>
      </w:r>
      <w:r w:rsidR="0099392B" w:rsidRPr="00BA50C6">
        <w:rPr>
          <w:color w:val="000000" w:themeColor="text1"/>
          <w:shd w:val="clear" w:color="auto" w:fill="FFFFFF"/>
        </w:rPr>
        <w:t xml:space="preserve">’, </w:t>
      </w:r>
      <w:r w:rsidRPr="00BA50C6">
        <w:rPr>
          <w:i/>
          <w:iCs/>
          <w:color w:val="000000" w:themeColor="text1"/>
        </w:rPr>
        <w:t>Journalism</w:t>
      </w:r>
      <w:r w:rsidR="003D765F" w:rsidRPr="00BA50C6">
        <w:rPr>
          <w:color w:val="000000" w:themeColor="text1"/>
          <w:shd w:val="clear" w:color="auto" w:fill="FFFFFF"/>
        </w:rPr>
        <w:t xml:space="preserve">, </w:t>
      </w:r>
      <w:r w:rsidRPr="00BA50C6">
        <w:rPr>
          <w:color w:val="000000" w:themeColor="text1"/>
          <w:shd w:val="clear" w:color="auto" w:fill="FFFFFF"/>
        </w:rPr>
        <w:t>22</w:t>
      </w:r>
      <w:r w:rsidR="00EE08AF" w:rsidRPr="00BA50C6">
        <w:rPr>
          <w:color w:val="000000" w:themeColor="text1"/>
          <w:shd w:val="clear" w:color="auto" w:fill="FFFFFF"/>
        </w:rPr>
        <w:t xml:space="preserve">, </w:t>
      </w:r>
      <w:r w:rsidRPr="00BA50C6">
        <w:rPr>
          <w:color w:val="000000" w:themeColor="text1"/>
          <w:shd w:val="clear" w:color="auto" w:fill="FFFFFF"/>
        </w:rPr>
        <w:t>12:</w:t>
      </w:r>
      <w:r w:rsidR="00EE08AF" w:rsidRPr="00BA50C6">
        <w:rPr>
          <w:color w:val="000000" w:themeColor="text1"/>
          <w:shd w:val="clear" w:color="auto" w:fill="FFFFFF"/>
        </w:rPr>
        <w:t xml:space="preserve"> </w:t>
      </w:r>
      <w:r w:rsidRPr="00BA50C6">
        <w:rPr>
          <w:color w:val="000000" w:themeColor="text1"/>
          <w:shd w:val="clear" w:color="auto" w:fill="FFFFFF"/>
        </w:rPr>
        <w:t>2938-2954. doi:</w:t>
      </w:r>
      <w:hyperlink r:id="rId21" w:history="1">
        <w:r w:rsidRPr="00BA50C6">
          <w:rPr>
            <w:rStyle w:val="Hyperlink"/>
            <w:color w:val="000000" w:themeColor="text1"/>
          </w:rPr>
          <w:t>10.1177/1464884921990917</w:t>
        </w:r>
      </w:hyperlink>
    </w:p>
    <w:p w14:paraId="4A338891" w14:textId="6D1EA7DA" w:rsidR="004208C2" w:rsidRPr="00BA50C6" w:rsidRDefault="004208C2" w:rsidP="002E2B5F">
      <w:pPr>
        <w:ind w:left="720" w:hanging="720"/>
        <w:jc w:val="both"/>
        <w:rPr>
          <w:color w:val="000000" w:themeColor="text1"/>
        </w:rPr>
      </w:pPr>
      <w:proofErr w:type="spellStart"/>
      <w:r w:rsidRPr="00BA50C6">
        <w:rPr>
          <w:color w:val="000000" w:themeColor="text1"/>
          <w:shd w:val="clear" w:color="auto" w:fill="FFFFFF"/>
        </w:rPr>
        <w:t>Wijermars</w:t>
      </w:r>
      <w:proofErr w:type="spellEnd"/>
      <w:r w:rsidRPr="00BA50C6">
        <w:rPr>
          <w:color w:val="000000" w:themeColor="text1"/>
          <w:shd w:val="clear" w:color="auto" w:fill="FFFFFF"/>
        </w:rPr>
        <w:t>, M. and </w:t>
      </w:r>
      <w:proofErr w:type="spellStart"/>
      <w:r w:rsidRPr="00BA50C6">
        <w:rPr>
          <w:color w:val="000000" w:themeColor="text1"/>
        </w:rPr>
        <w:t>Lehtisaari</w:t>
      </w:r>
      <w:proofErr w:type="spellEnd"/>
      <w:r w:rsidR="00F82416" w:rsidRPr="00BA50C6">
        <w:rPr>
          <w:color w:val="000000" w:themeColor="text1"/>
        </w:rPr>
        <w:t>, K.</w:t>
      </w:r>
      <w:r w:rsidRPr="00BA50C6">
        <w:rPr>
          <w:color w:val="000000" w:themeColor="text1"/>
          <w:shd w:val="clear" w:color="auto" w:fill="FFFFFF"/>
        </w:rPr>
        <w:t> (2021)</w:t>
      </w:r>
      <w:r w:rsidR="00F82416" w:rsidRPr="00BA50C6">
        <w:rPr>
          <w:color w:val="000000" w:themeColor="text1"/>
          <w:shd w:val="clear" w:color="auto" w:fill="FFFFFF"/>
        </w:rPr>
        <w:t>,</w:t>
      </w:r>
      <w:r w:rsidRPr="00BA50C6">
        <w:rPr>
          <w:color w:val="000000" w:themeColor="text1"/>
          <w:shd w:val="clear" w:color="auto" w:fill="FFFFFF"/>
        </w:rPr>
        <w:t xml:space="preserve"> Freedom of Expression in </w:t>
      </w:r>
      <w:r w:rsidRPr="00BA50C6">
        <w:rPr>
          <w:color w:val="000000" w:themeColor="text1"/>
        </w:rPr>
        <w:t>Russia's</w:t>
      </w:r>
      <w:r w:rsidRPr="00BA50C6">
        <w:rPr>
          <w:color w:val="000000" w:themeColor="text1"/>
          <w:shd w:val="clear" w:color="auto" w:fill="FFFFFF"/>
        </w:rPr>
        <w:t xml:space="preserve"> New </w:t>
      </w:r>
      <w:proofErr w:type="spellStart"/>
      <w:r w:rsidRPr="00BA50C6">
        <w:rPr>
          <w:color w:val="000000" w:themeColor="text1"/>
          <w:shd w:val="clear" w:color="auto" w:fill="FFFFFF"/>
        </w:rPr>
        <w:t>Mediasphere</w:t>
      </w:r>
      <w:proofErr w:type="spellEnd"/>
      <w:r w:rsidR="0099392B" w:rsidRPr="00BA50C6">
        <w:rPr>
          <w:color w:val="000000" w:themeColor="text1"/>
          <w:shd w:val="clear" w:color="auto" w:fill="FFFFFF"/>
        </w:rPr>
        <w:t xml:space="preserve"> (</w:t>
      </w:r>
      <w:r w:rsidR="00AB2FAA">
        <w:rPr>
          <w:color w:val="000000" w:themeColor="text1"/>
          <w:shd w:val="clear" w:color="auto" w:fill="FFFFFF"/>
        </w:rPr>
        <w:t>Abing</w:t>
      </w:r>
      <w:r w:rsidR="00103927">
        <w:rPr>
          <w:color w:val="000000" w:themeColor="text1"/>
          <w:shd w:val="clear" w:color="auto" w:fill="FFFFFF"/>
        </w:rPr>
        <w:t>don</w:t>
      </w:r>
      <w:r w:rsidR="00AB2FAA" w:rsidRPr="00BA50C6">
        <w:rPr>
          <w:color w:val="000000" w:themeColor="text1"/>
          <w:shd w:val="clear" w:color="auto" w:fill="FFFFFF"/>
        </w:rPr>
        <w:t>: Routledge</w:t>
      </w:r>
      <w:r w:rsidR="0099392B" w:rsidRPr="00BA50C6">
        <w:rPr>
          <w:color w:val="000000" w:themeColor="text1"/>
          <w:shd w:val="clear" w:color="auto" w:fill="FFFFFF"/>
        </w:rPr>
        <w:t>)</w:t>
      </w:r>
      <w:r w:rsidRPr="00BA50C6">
        <w:rPr>
          <w:color w:val="000000" w:themeColor="text1"/>
          <w:shd w:val="clear" w:color="auto" w:fill="FFFFFF"/>
        </w:rPr>
        <w:t>.</w:t>
      </w:r>
    </w:p>
    <w:p w14:paraId="692EFE76" w14:textId="2D756976" w:rsidR="001E37F0" w:rsidRPr="00BA50C6" w:rsidRDefault="001E37F0" w:rsidP="002E2B5F">
      <w:pPr>
        <w:ind w:left="720" w:hanging="720"/>
        <w:jc w:val="both"/>
        <w:rPr>
          <w:color w:val="000000" w:themeColor="text1"/>
        </w:rPr>
      </w:pPr>
      <w:r w:rsidRPr="00BA50C6">
        <w:rPr>
          <w:bCs/>
          <w:color w:val="000000" w:themeColor="text1"/>
        </w:rPr>
        <w:t>Wilson, A. (2005)</w:t>
      </w:r>
      <w:r w:rsidR="00901CA2" w:rsidRPr="00BA50C6">
        <w:rPr>
          <w:bCs/>
          <w:color w:val="000000" w:themeColor="text1"/>
        </w:rPr>
        <w:t>,</w:t>
      </w:r>
      <w:r w:rsidRPr="00BA50C6">
        <w:rPr>
          <w:color w:val="000000" w:themeColor="text1"/>
        </w:rPr>
        <w:t xml:space="preserve"> </w:t>
      </w:r>
      <w:r w:rsidRPr="00BA50C6">
        <w:rPr>
          <w:i/>
          <w:iCs/>
          <w:color w:val="000000" w:themeColor="text1"/>
        </w:rPr>
        <w:t>Virtual Politics: Faking Democracy in the Post-Soviet World</w:t>
      </w:r>
      <w:r w:rsidR="00EA7D86" w:rsidRPr="00BA50C6">
        <w:rPr>
          <w:color w:val="000000" w:themeColor="text1"/>
        </w:rPr>
        <w:t xml:space="preserve"> (</w:t>
      </w:r>
      <w:r w:rsidRPr="00BA50C6">
        <w:rPr>
          <w:rStyle w:val="nlmpublisher-loc"/>
          <w:color w:val="000000" w:themeColor="text1"/>
        </w:rPr>
        <w:t>New Haven</w:t>
      </w:r>
      <w:r w:rsidRPr="00BA50C6">
        <w:rPr>
          <w:color w:val="000000" w:themeColor="text1"/>
        </w:rPr>
        <w:t>:</w:t>
      </w:r>
      <w:r w:rsidRPr="00BA50C6">
        <w:rPr>
          <w:rStyle w:val="apple-converted-space"/>
          <w:color w:val="000000" w:themeColor="text1"/>
        </w:rPr>
        <w:t> </w:t>
      </w:r>
      <w:r w:rsidRPr="00BA50C6">
        <w:rPr>
          <w:rStyle w:val="nlmpublisher-name"/>
          <w:color w:val="000000" w:themeColor="text1"/>
        </w:rPr>
        <w:t>Yale University Press</w:t>
      </w:r>
      <w:r w:rsidR="00EA7D86" w:rsidRPr="00BA50C6">
        <w:rPr>
          <w:rStyle w:val="nlmpublisher-name"/>
          <w:color w:val="000000" w:themeColor="text1"/>
        </w:rPr>
        <w:t>)</w:t>
      </w:r>
      <w:r w:rsidRPr="00BA50C6">
        <w:rPr>
          <w:color w:val="000000" w:themeColor="text1"/>
        </w:rPr>
        <w:t>.</w:t>
      </w:r>
    </w:p>
    <w:p w14:paraId="266A058E" w14:textId="6263CC58" w:rsidR="00A37CCC" w:rsidRPr="00BA50C6" w:rsidRDefault="0020779B" w:rsidP="002E2B5F">
      <w:pPr>
        <w:ind w:left="720" w:hanging="720"/>
        <w:jc w:val="both"/>
        <w:rPr>
          <w:color w:val="000000" w:themeColor="text1"/>
          <w:shd w:val="clear" w:color="auto" w:fill="FFFFFF"/>
        </w:rPr>
      </w:pPr>
      <w:proofErr w:type="spellStart"/>
      <w:r w:rsidRPr="00BA50C6">
        <w:rPr>
          <w:bCs/>
          <w:color w:val="000000" w:themeColor="text1"/>
        </w:rPr>
        <w:lastRenderedPageBreak/>
        <w:t>Zassoursky</w:t>
      </w:r>
      <w:proofErr w:type="spellEnd"/>
      <w:r w:rsidRPr="00BA50C6">
        <w:rPr>
          <w:color w:val="000000" w:themeColor="text1"/>
          <w:shd w:val="clear" w:color="auto" w:fill="FFFFFF"/>
        </w:rPr>
        <w:t>, I. (2004)</w:t>
      </w:r>
      <w:r w:rsidR="00F82416" w:rsidRPr="00BA50C6">
        <w:rPr>
          <w:color w:val="000000" w:themeColor="text1"/>
          <w:shd w:val="clear" w:color="auto" w:fill="FFFFFF"/>
        </w:rPr>
        <w:t>,</w:t>
      </w:r>
      <w:r w:rsidRPr="00BA50C6">
        <w:rPr>
          <w:color w:val="000000" w:themeColor="text1"/>
          <w:shd w:val="clear" w:color="auto" w:fill="FFFFFF"/>
        </w:rPr>
        <w:t> </w:t>
      </w:r>
      <w:r w:rsidRPr="00BA50C6">
        <w:rPr>
          <w:bCs/>
          <w:i/>
          <w:color w:val="000000" w:themeColor="text1"/>
        </w:rPr>
        <w:t>Media and power in post</w:t>
      </w:r>
      <w:r w:rsidRPr="00BA50C6">
        <w:rPr>
          <w:i/>
          <w:color w:val="000000" w:themeColor="text1"/>
          <w:shd w:val="clear" w:color="auto" w:fill="FFFFFF"/>
        </w:rPr>
        <w:t>-</w:t>
      </w:r>
      <w:r w:rsidRPr="00BA50C6">
        <w:rPr>
          <w:bCs/>
          <w:i/>
          <w:color w:val="000000" w:themeColor="text1"/>
        </w:rPr>
        <w:t>Soviet Russia</w:t>
      </w:r>
      <w:r w:rsidR="00EA7D86" w:rsidRPr="00BA50C6">
        <w:rPr>
          <w:color w:val="000000" w:themeColor="text1"/>
          <w:shd w:val="clear" w:color="auto" w:fill="FFFFFF"/>
        </w:rPr>
        <w:t xml:space="preserve"> (</w:t>
      </w:r>
      <w:r w:rsidRPr="00BA50C6">
        <w:rPr>
          <w:color w:val="000000" w:themeColor="text1"/>
          <w:shd w:val="clear" w:color="auto" w:fill="FFFFFF"/>
        </w:rPr>
        <w:t>Armonk, NY: M.E. Sharpe</w:t>
      </w:r>
      <w:r w:rsidR="00EA7D86" w:rsidRPr="00BA50C6">
        <w:rPr>
          <w:color w:val="000000" w:themeColor="text1"/>
          <w:shd w:val="clear" w:color="auto" w:fill="FFFFFF"/>
        </w:rPr>
        <w:t>)</w:t>
      </w:r>
      <w:r w:rsidR="00A37CCC" w:rsidRPr="00BA50C6">
        <w:rPr>
          <w:color w:val="000000" w:themeColor="text1"/>
          <w:shd w:val="clear" w:color="auto" w:fill="FFFFFF"/>
        </w:rPr>
        <w:t>.</w:t>
      </w:r>
    </w:p>
    <w:p w14:paraId="25A7669C" w14:textId="398C51CB" w:rsidR="00A37CCC" w:rsidRPr="00BA50C6" w:rsidRDefault="00EC1D48" w:rsidP="006C5B34">
      <w:pPr>
        <w:ind w:left="720" w:hanging="720"/>
        <w:jc w:val="both"/>
        <w:rPr>
          <w:color w:val="000000" w:themeColor="text1"/>
        </w:rPr>
      </w:pPr>
      <w:proofErr w:type="spellStart"/>
      <w:r w:rsidRPr="00BA50C6">
        <w:rPr>
          <w:color w:val="000000" w:themeColor="text1"/>
        </w:rPr>
        <w:t>Zassoursky</w:t>
      </w:r>
      <w:proofErr w:type="spellEnd"/>
      <w:r w:rsidR="00A37CCC" w:rsidRPr="00BA50C6">
        <w:rPr>
          <w:rStyle w:val="hlfld-contribauthor"/>
          <w:color w:val="000000" w:themeColor="text1"/>
        </w:rPr>
        <w:t>,</w:t>
      </w:r>
      <w:r w:rsidR="00A37CCC" w:rsidRPr="00BA50C6">
        <w:rPr>
          <w:rStyle w:val="apple-converted-space"/>
          <w:color w:val="000000" w:themeColor="text1"/>
        </w:rPr>
        <w:t> </w:t>
      </w:r>
      <w:r w:rsidR="00A37CCC" w:rsidRPr="00BA50C6">
        <w:rPr>
          <w:rStyle w:val="nlmgiven-names"/>
          <w:color w:val="000000" w:themeColor="text1"/>
        </w:rPr>
        <w:t>I.</w:t>
      </w:r>
      <w:r w:rsidR="00A37CCC" w:rsidRPr="00BA50C6">
        <w:rPr>
          <w:rStyle w:val="apple-converted-space"/>
          <w:color w:val="000000" w:themeColor="text1"/>
        </w:rPr>
        <w:t> </w:t>
      </w:r>
      <w:r w:rsidR="00A37CCC" w:rsidRPr="00BA50C6">
        <w:rPr>
          <w:color w:val="000000" w:themeColor="text1"/>
        </w:rPr>
        <w:t>(</w:t>
      </w:r>
      <w:r w:rsidR="00A37CCC" w:rsidRPr="00BA50C6">
        <w:rPr>
          <w:rStyle w:val="nlmyear"/>
          <w:color w:val="000000" w:themeColor="text1"/>
        </w:rPr>
        <w:t>2001</w:t>
      </w:r>
      <w:r w:rsidR="00A37CCC" w:rsidRPr="00BA50C6">
        <w:rPr>
          <w:color w:val="000000" w:themeColor="text1"/>
        </w:rPr>
        <w:t>)</w:t>
      </w:r>
      <w:r w:rsidR="00F82416" w:rsidRPr="00BA50C6">
        <w:rPr>
          <w:color w:val="000000" w:themeColor="text1"/>
        </w:rPr>
        <w:t>,</w:t>
      </w:r>
      <w:r w:rsidR="00A37CCC" w:rsidRPr="00BA50C6">
        <w:rPr>
          <w:rStyle w:val="apple-converted-space"/>
          <w:color w:val="000000" w:themeColor="text1"/>
        </w:rPr>
        <w:t> </w:t>
      </w:r>
      <w:r w:rsidR="00A37CCC" w:rsidRPr="00BA50C6">
        <w:rPr>
          <w:i/>
          <w:iCs/>
          <w:color w:val="000000" w:themeColor="text1"/>
        </w:rPr>
        <w:t xml:space="preserve">Mass-media </w:t>
      </w:r>
      <w:proofErr w:type="spellStart"/>
      <w:r w:rsidR="00A37CCC" w:rsidRPr="00BA50C6">
        <w:rPr>
          <w:i/>
          <w:iCs/>
          <w:color w:val="000000" w:themeColor="text1"/>
        </w:rPr>
        <w:t>i</w:t>
      </w:r>
      <w:proofErr w:type="spellEnd"/>
      <w:r w:rsidR="00A37CCC" w:rsidRPr="00BA50C6">
        <w:rPr>
          <w:i/>
          <w:iCs/>
          <w:color w:val="000000" w:themeColor="text1"/>
        </w:rPr>
        <w:t xml:space="preserve"> </w:t>
      </w:r>
      <w:proofErr w:type="spellStart"/>
      <w:r w:rsidR="00A37CCC" w:rsidRPr="00BA50C6">
        <w:rPr>
          <w:i/>
          <w:iCs/>
          <w:color w:val="000000" w:themeColor="text1"/>
        </w:rPr>
        <w:t>politika</w:t>
      </w:r>
      <w:proofErr w:type="spellEnd"/>
      <w:r w:rsidR="00A37CCC" w:rsidRPr="00BA50C6">
        <w:rPr>
          <w:i/>
          <w:iCs/>
          <w:color w:val="000000" w:themeColor="text1"/>
        </w:rPr>
        <w:t xml:space="preserve"> v 90-e </w:t>
      </w:r>
      <w:proofErr w:type="spellStart"/>
      <w:r w:rsidR="00A37CCC" w:rsidRPr="00BA50C6">
        <w:rPr>
          <w:i/>
          <w:iCs/>
          <w:color w:val="000000" w:themeColor="text1"/>
        </w:rPr>
        <w:t>gody</w:t>
      </w:r>
      <w:proofErr w:type="spellEnd"/>
      <w:r w:rsidR="00A37CCC" w:rsidRPr="00BA50C6">
        <w:rPr>
          <w:i/>
          <w:iCs/>
          <w:color w:val="000000" w:themeColor="text1"/>
        </w:rPr>
        <w:t xml:space="preserve"> (Mass media and politics in the 1990s)</w:t>
      </w:r>
      <w:r w:rsidR="00EA7D86" w:rsidRPr="00BA50C6">
        <w:rPr>
          <w:color w:val="000000" w:themeColor="text1"/>
        </w:rPr>
        <w:t xml:space="preserve"> (</w:t>
      </w:r>
      <w:r w:rsidR="00A37CCC" w:rsidRPr="00BA50C6">
        <w:rPr>
          <w:rStyle w:val="nlmpublisher-loc"/>
          <w:color w:val="000000" w:themeColor="text1"/>
        </w:rPr>
        <w:t>Moscow</w:t>
      </w:r>
      <w:r w:rsidR="00A37CCC" w:rsidRPr="00BA50C6">
        <w:rPr>
          <w:color w:val="000000" w:themeColor="text1"/>
        </w:rPr>
        <w:t>:</w:t>
      </w:r>
      <w:r w:rsidR="00A37CCC" w:rsidRPr="00BA50C6">
        <w:rPr>
          <w:rStyle w:val="apple-converted-space"/>
          <w:color w:val="000000" w:themeColor="text1"/>
        </w:rPr>
        <w:t> </w:t>
      </w:r>
      <w:r w:rsidR="00A37CCC" w:rsidRPr="00BA50C6">
        <w:rPr>
          <w:rStyle w:val="nlmpublisher-name"/>
          <w:color w:val="000000" w:themeColor="text1"/>
        </w:rPr>
        <w:t>Moscow State University Press</w:t>
      </w:r>
      <w:r w:rsidR="00EA7D86" w:rsidRPr="00BA50C6">
        <w:rPr>
          <w:rStyle w:val="nlmpublisher-name"/>
          <w:color w:val="000000" w:themeColor="text1"/>
        </w:rPr>
        <w:t>)</w:t>
      </w:r>
      <w:r w:rsidR="00A37CCC" w:rsidRPr="00BA50C6">
        <w:rPr>
          <w:color w:val="000000" w:themeColor="text1"/>
        </w:rPr>
        <w:t>.</w:t>
      </w:r>
    </w:p>
    <w:p w14:paraId="09916505" w14:textId="77777777" w:rsidR="005467A6" w:rsidRDefault="005467A6" w:rsidP="006C5B34">
      <w:pPr>
        <w:jc w:val="both"/>
        <w:rPr>
          <w:rFonts w:asciiTheme="majorHAnsi" w:hAnsiTheme="majorHAnsi" w:cstheme="majorHAnsi"/>
          <w:i/>
          <w:iCs/>
          <w:sz w:val="16"/>
          <w:szCs w:val="16"/>
        </w:rPr>
      </w:pPr>
    </w:p>
    <w:p w14:paraId="2A450CC6" w14:textId="77777777" w:rsidR="00107A95" w:rsidRPr="006C5B34" w:rsidRDefault="00107A95" w:rsidP="006C5B34">
      <w:pPr>
        <w:ind w:left="720" w:hanging="720"/>
        <w:jc w:val="both"/>
        <w:rPr>
          <w:color w:val="000000" w:themeColor="text1"/>
        </w:rPr>
      </w:pPr>
    </w:p>
    <w:sectPr w:rsidR="00107A95" w:rsidRPr="006C5B34" w:rsidSect="00D80A2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2473" w14:textId="77777777" w:rsidR="002325A9" w:rsidRDefault="002325A9" w:rsidP="00FA6BCD">
      <w:r>
        <w:separator/>
      </w:r>
    </w:p>
  </w:endnote>
  <w:endnote w:type="continuationSeparator" w:id="0">
    <w:p w14:paraId="1697EEFE" w14:textId="77777777" w:rsidR="002325A9" w:rsidRDefault="002325A9" w:rsidP="00FA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FA00" w14:textId="77777777" w:rsidR="002325A9" w:rsidRDefault="002325A9" w:rsidP="00FA6BCD">
      <w:r>
        <w:separator/>
      </w:r>
    </w:p>
  </w:footnote>
  <w:footnote w:type="continuationSeparator" w:id="0">
    <w:p w14:paraId="7360E159" w14:textId="77777777" w:rsidR="002325A9" w:rsidRDefault="002325A9" w:rsidP="00FA6BCD">
      <w:r>
        <w:continuationSeparator/>
      </w:r>
    </w:p>
  </w:footnote>
  <w:footnote w:id="1">
    <w:p w14:paraId="39A4FB8D" w14:textId="77777777" w:rsidR="005248C5" w:rsidRPr="00F368B9" w:rsidRDefault="005248C5" w:rsidP="005248C5">
      <w:pPr>
        <w:pStyle w:val="FootnoteText"/>
        <w:jc w:val="both"/>
        <w:rPr>
          <w:sz w:val="16"/>
          <w:szCs w:val="16"/>
        </w:rPr>
      </w:pPr>
      <w:r w:rsidRPr="00F368B9">
        <w:rPr>
          <w:rStyle w:val="FootnoteReference"/>
          <w:sz w:val="16"/>
          <w:szCs w:val="16"/>
        </w:rPr>
        <w:footnoteRef/>
      </w:r>
      <w:r w:rsidRPr="00F368B9">
        <w:rPr>
          <w:sz w:val="16"/>
          <w:szCs w:val="16"/>
        </w:rPr>
        <w:t xml:space="preserve"> </w:t>
      </w:r>
      <w:proofErr w:type="spellStart"/>
      <w:r w:rsidRPr="00F368B9">
        <w:rPr>
          <w:sz w:val="16"/>
          <w:szCs w:val="16"/>
        </w:rPr>
        <w:t>Zassoursky</w:t>
      </w:r>
      <w:proofErr w:type="spellEnd"/>
      <w:r>
        <w:rPr>
          <w:sz w:val="16"/>
          <w:szCs w:val="16"/>
        </w:rPr>
        <w:t xml:space="preserve"> (</w:t>
      </w:r>
      <w:r w:rsidRPr="00F368B9">
        <w:rPr>
          <w:sz w:val="16"/>
          <w:szCs w:val="16"/>
        </w:rPr>
        <w:t>2001</w:t>
      </w:r>
      <w:r>
        <w:rPr>
          <w:sz w:val="16"/>
          <w:szCs w:val="16"/>
        </w:rPr>
        <w:t xml:space="preserve">) and </w:t>
      </w:r>
      <w:proofErr w:type="spellStart"/>
      <w:r w:rsidRPr="00F368B9">
        <w:rPr>
          <w:sz w:val="16"/>
          <w:szCs w:val="16"/>
        </w:rPr>
        <w:t>Kiriya</w:t>
      </w:r>
      <w:proofErr w:type="spellEnd"/>
      <w:r>
        <w:rPr>
          <w:sz w:val="16"/>
          <w:szCs w:val="16"/>
        </w:rPr>
        <w:t xml:space="preserve"> (2</w:t>
      </w:r>
      <w:r w:rsidRPr="00F368B9">
        <w:rPr>
          <w:sz w:val="16"/>
          <w:szCs w:val="16"/>
        </w:rPr>
        <w:t>019)</w:t>
      </w:r>
      <w:r>
        <w:rPr>
          <w:sz w:val="16"/>
          <w:szCs w:val="16"/>
        </w:rPr>
        <w:t xml:space="preserve"> ascertain high </w:t>
      </w:r>
      <w:r w:rsidRPr="00F368B9">
        <w:rPr>
          <w:sz w:val="16"/>
          <w:szCs w:val="16"/>
        </w:rPr>
        <w:t>dependen</w:t>
      </w:r>
      <w:r>
        <w:rPr>
          <w:sz w:val="16"/>
          <w:szCs w:val="16"/>
        </w:rPr>
        <w:t>ce of the</w:t>
      </w:r>
      <w:r w:rsidRPr="00F368B9">
        <w:rPr>
          <w:sz w:val="16"/>
          <w:szCs w:val="16"/>
        </w:rPr>
        <w:t xml:space="preserve"> print media on local and federal governments</w:t>
      </w:r>
      <w:r>
        <w:rPr>
          <w:sz w:val="16"/>
          <w:szCs w:val="16"/>
        </w:rPr>
        <w:t>.</w:t>
      </w:r>
    </w:p>
  </w:footnote>
  <w:footnote w:id="2">
    <w:p w14:paraId="449E33E5" w14:textId="72ED7C3C" w:rsidR="008A5F45" w:rsidRPr="006B0F4B" w:rsidRDefault="008A5F45" w:rsidP="008A5F45">
      <w:pPr>
        <w:pStyle w:val="FootnoteText"/>
        <w:jc w:val="both"/>
        <w:rPr>
          <w:sz w:val="16"/>
          <w:szCs w:val="16"/>
        </w:rPr>
      </w:pPr>
      <w:r w:rsidRPr="006B0F4B">
        <w:rPr>
          <w:rStyle w:val="FootnoteReference"/>
          <w:sz w:val="16"/>
          <w:szCs w:val="16"/>
        </w:rPr>
        <w:footnoteRef/>
      </w:r>
      <w:r w:rsidRPr="006B0F4B">
        <w:rPr>
          <w:sz w:val="16"/>
          <w:szCs w:val="16"/>
        </w:rPr>
        <w:t xml:space="preserve"> One of the first volumes</w:t>
      </w:r>
      <w:r w:rsidR="00C23804" w:rsidRPr="006B0F4B">
        <w:rPr>
          <w:sz w:val="16"/>
          <w:szCs w:val="16"/>
        </w:rPr>
        <w:t xml:space="preserve"> published</w:t>
      </w:r>
      <w:r w:rsidR="00DC794A" w:rsidRPr="006B0F4B">
        <w:rPr>
          <w:sz w:val="16"/>
          <w:szCs w:val="16"/>
        </w:rPr>
        <w:t xml:space="preserve"> in </w:t>
      </w:r>
      <w:r w:rsidR="004F5621" w:rsidRPr="006B0F4B">
        <w:rPr>
          <w:sz w:val="16"/>
          <w:szCs w:val="16"/>
        </w:rPr>
        <w:t xml:space="preserve">the </w:t>
      </w:r>
      <w:r w:rsidR="00DC794A" w:rsidRPr="006B0F4B">
        <w:rPr>
          <w:sz w:val="16"/>
          <w:szCs w:val="16"/>
        </w:rPr>
        <w:t>Russian language</w:t>
      </w:r>
      <w:r w:rsidRPr="006B0F4B">
        <w:rPr>
          <w:sz w:val="16"/>
          <w:szCs w:val="16"/>
        </w:rPr>
        <w:t xml:space="preserve"> to consider this shift</w:t>
      </w:r>
      <w:r w:rsidR="00226167" w:rsidRPr="006B0F4B">
        <w:rPr>
          <w:sz w:val="16"/>
          <w:szCs w:val="16"/>
        </w:rPr>
        <w:t xml:space="preserve"> </w:t>
      </w:r>
      <w:r w:rsidR="00154B79" w:rsidRPr="006B0F4B">
        <w:rPr>
          <w:sz w:val="16"/>
          <w:szCs w:val="16"/>
        </w:rPr>
        <w:t>and the consequences of digitisation for Russian media is</w:t>
      </w:r>
      <w:r w:rsidRPr="006B0F4B">
        <w:rPr>
          <w:sz w:val="16"/>
          <w:szCs w:val="16"/>
        </w:rPr>
        <w:t xml:space="preserve"> </w:t>
      </w:r>
      <w:proofErr w:type="spellStart"/>
      <w:r w:rsidRPr="006B0F4B">
        <w:rPr>
          <w:sz w:val="16"/>
          <w:szCs w:val="16"/>
        </w:rPr>
        <w:t>Strukov’s</w:t>
      </w:r>
      <w:proofErr w:type="spellEnd"/>
      <w:r w:rsidRPr="006B0F4B">
        <w:rPr>
          <w:sz w:val="16"/>
          <w:szCs w:val="16"/>
        </w:rPr>
        <w:t xml:space="preserve"> and </w:t>
      </w:r>
      <w:proofErr w:type="spellStart"/>
      <w:r w:rsidRPr="006B0F4B">
        <w:rPr>
          <w:sz w:val="16"/>
          <w:szCs w:val="16"/>
        </w:rPr>
        <w:t>Zvereva’s</w:t>
      </w:r>
      <w:proofErr w:type="spellEnd"/>
      <w:r w:rsidRPr="006B0F4B">
        <w:rPr>
          <w:sz w:val="16"/>
          <w:szCs w:val="16"/>
        </w:rPr>
        <w:t xml:space="preserve"> volume </w:t>
      </w:r>
      <w:proofErr w:type="gramStart"/>
      <w:r w:rsidRPr="006B0F4B">
        <w:rPr>
          <w:i/>
          <w:iCs/>
          <w:sz w:val="16"/>
          <w:szCs w:val="16"/>
        </w:rPr>
        <w:t>From</w:t>
      </w:r>
      <w:proofErr w:type="gramEnd"/>
      <w:r w:rsidRPr="006B0F4B">
        <w:rPr>
          <w:i/>
          <w:iCs/>
          <w:sz w:val="16"/>
          <w:szCs w:val="16"/>
        </w:rPr>
        <w:t xml:space="preserve"> centralised to digital: Television in Russia</w:t>
      </w:r>
      <w:r w:rsidRPr="006B0F4B">
        <w:rPr>
          <w:sz w:val="16"/>
          <w:szCs w:val="16"/>
        </w:rPr>
        <w:t xml:space="preserve"> (2014)</w:t>
      </w:r>
      <w:r w:rsidR="00DC794A" w:rsidRPr="006B0F4B">
        <w:rPr>
          <w:sz w:val="16"/>
          <w:szCs w:val="16"/>
        </w:rPr>
        <w:t>.</w:t>
      </w:r>
    </w:p>
  </w:footnote>
  <w:footnote w:id="3">
    <w:p w14:paraId="2873360D" w14:textId="3D145BC4" w:rsidR="00B97706" w:rsidRPr="006B0F4B" w:rsidRDefault="00B97706" w:rsidP="00C242C4">
      <w:pPr>
        <w:pStyle w:val="FootnoteText"/>
        <w:jc w:val="both"/>
        <w:rPr>
          <w:color w:val="000000" w:themeColor="text1"/>
          <w:sz w:val="16"/>
          <w:szCs w:val="16"/>
        </w:rPr>
      </w:pPr>
      <w:r w:rsidRPr="006B0F4B">
        <w:rPr>
          <w:rStyle w:val="FootnoteReference"/>
          <w:sz w:val="16"/>
          <w:szCs w:val="16"/>
        </w:rPr>
        <w:footnoteRef/>
      </w:r>
      <w:r w:rsidRPr="006B0F4B">
        <w:rPr>
          <w:sz w:val="16"/>
          <w:szCs w:val="16"/>
        </w:rPr>
        <w:t xml:space="preserve"> </w:t>
      </w:r>
      <w:r w:rsidRPr="006B0F4B">
        <w:rPr>
          <w:color w:val="000000" w:themeColor="text1"/>
          <w:sz w:val="16"/>
          <w:szCs w:val="16"/>
        </w:rPr>
        <w:t xml:space="preserve">Largely, the pressure on </w:t>
      </w:r>
      <w:r w:rsidR="006042D2" w:rsidRPr="006B0F4B">
        <w:rPr>
          <w:color w:val="000000" w:themeColor="text1"/>
          <w:sz w:val="16"/>
          <w:szCs w:val="16"/>
        </w:rPr>
        <w:t xml:space="preserve">the </w:t>
      </w:r>
      <w:r w:rsidRPr="006B0F4B">
        <w:rPr>
          <w:color w:val="000000" w:themeColor="text1"/>
          <w:sz w:val="16"/>
          <w:szCs w:val="16"/>
        </w:rPr>
        <w:t xml:space="preserve">independent media </w:t>
      </w:r>
      <w:r w:rsidR="004F5621" w:rsidRPr="006B0F4B">
        <w:rPr>
          <w:color w:val="000000" w:themeColor="text1"/>
          <w:sz w:val="16"/>
          <w:szCs w:val="16"/>
        </w:rPr>
        <w:t>h</w:t>
      </w:r>
      <w:r w:rsidRPr="006B0F4B">
        <w:rPr>
          <w:color w:val="000000" w:themeColor="text1"/>
          <w:sz w:val="16"/>
          <w:szCs w:val="16"/>
        </w:rPr>
        <w:t xml:space="preserve">as </w:t>
      </w:r>
      <w:r w:rsidR="004F5621" w:rsidRPr="006B0F4B">
        <w:rPr>
          <w:color w:val="000000" w:themeColor="text1"/>
          <w:sz w:val="16"/>
          <w:szCs w:val="16"/>
        </w:rPr>
        <w:t xml:space="preserve">been </w:t>
      </w:r>
      <w:r w:rsidRPr="006B0F4B">
        <w:rPr>
          <w:color w:val="000000" w:themeColor="text1"/>
          <w:sz w:val="16"/>
          <w:szCs w:val="16"/>
        </w:rPr>
        <w:t>steadily increasing ‘since the big anti-government protests in 2011 and 2012’ (</w:t>
      </w:r>
      <w:r w:rsidR="00A81F70" w:rsidRPr="006B0F4B">
        <w:rPr>
          <w:color w:val="000000" w:themeColor="text1"/>
          <w:sz w:val="16"/>
          <w:szCs w:val="16"/>
        </w:rPr>
        <w:t>RSF, 2021</w:t>
      </w:r>
      <w:r w:rsidRPr="006B0F4B">
        <w:rPr>
          <w:color w:val="000000" w:themeColor="text1"/>
          <w:sz w:val="16"/>
          <w:szCs w:val="16"/>
        </w:rPr>
        <w:t>).</w:t>
      </w:r>
      <w:r w:rsidR="004C7174" w:rsidRPr="006B0F4B">
        <w:rPr>
          <w:color w:val="000000" w:themeColor="text1"/>
          <w:sz w:val="16"/>
          <w:szCs w:val="16"/>
        </w:rPr>
        <w:t xml:space="preserve"> This </w:t>
      </w:r>
      <w:r w:rsidR="00712BF1" w:rsidRPr="006B0F4B">
        <w:rPr>
          <w:color w:val="000000" w:themeColor="text1"/>
          <w:sz w:val="16"/>
          <w:szCs w:val="16"/>
        </w:rPr>
        <w:t>wa</w:t>
      </w:r>
      <w:r w:rsidR="004C7174" w:rsidRPr="006B0F4B">
        <w:rPr>
          <w:color w:val="000000" w:themeColor="text1"/>
          <w:sz w:val="16"/>
          <w:szCs w:val="16"/>
        </w:rPr>
        <w:t>s when the regulation of the internet came into</w:t>
      </w:r>
      <w:r w:rsidR="00C23804" w:rsidRPr="006B0F4B">
        <w:rPr>
          <w:color w:val="000000" w:themeColor="text1"/>
          <w:sz w:val="16"/>
          <w:szCs w:val="16"/>
        </w:rPr>
        <w:t xml:space="preserve"> the establishment</w:t>
      </w:r>
      <w:r w:rsidR="00712BF1" w:rsidRPr="006B0F4B">
        <w:rPr>
          <w:color w:val="000000" w:themeColor="text1"/>
          <w:sz w:val="16"/>
          <w:szCs w:val="16"/>
        </w:rPr>
        <w:t>’</w:t>
      </w:r>
      <w:r w:rsidR="00C23804" w:rsidRPr="006B0F4B">
        <w:rPr>
          <w:color w:val="000000" w:themeColor="text1"/>
          <w:sz w:val="16"/>
          <w:szCs w:val="16"/>
        </w:rPr>
        <w:t>s</w:t>
      </w:r>
      <w:r w:rsidR="004C7174" w:rsidRPr="006B0F4B">
        <w:rPr>
          <w:color w:val="000000" w:themeColor="text1"/>
          <w:sz w:val="16"/>
          <w:szCs w:val="16"/>
        </w:rPr>
        <w:t xml:space="preserve"> focus as well.</w:t>
      </w:r>
    </w:p>
  </w:footnote>
  <w:footnote w:id="4">
    <w:p w14:paraId="70FA7063" w14:textId="19189B5A" w:rsidR="00FD7D6E" w:rsidRPr="006B0F4B" w:rsidRDefault="00FD7D6E" w:rsidP="006C5B34">
      <w:pPr>
        <w:jc w:val="both"/>
        <w:rPr>
          <w:color w:val="000000" w:themeColor="text1"/>
          <w:sz w:val="16"/>
          <w:szCs w:val="16"/>
          <w:shd w:val="clear" w:color="auto" w:fill="FFFFFF"/>
        </w:rPr>
      </w:pPr>
      <w:r w:rsidRPr="006B0F4B">
        <w:rPr>
          <w:rStyle w:val="FootnoteReference"/>
          <w:color w:val="000000" w:themeColor="text1"/>
          <w:sz w:val="16"/>
          <w:szCs w:val="16"/>
        </w:rPr>
        <w:footnoteRef/>
      </w:r>
      <w:r w:rsidRPr="006B0F4B">
        <w:rPr>
          <w:color w:val="000000" w:themeColor="text1"/>
          <w:sz w:val="16"/>
          <w:szCs w:val="16"/>
        </w:rPr>
        <w:t xml:space="preserve"> </w:t>
      </w:r>
      <w:r w:rsidRPr="006B0F4B">
        <w:rPr>
          <w:color w:val="000000" w:themeColor="text1"/>
          <w:sz w:val="16"/>
          <w:szCs w:val="16"/>
          <w:shd w:val="clear" w:color="auto" w:fill="FFFFFF"/>
        </w:rPr>
        <w:t xml:space="preserve">In 2018 internet penetration was </w:t>
      </w:r>
      <w:r w:rsidR="00B806C8" w:rsidRPr="006B0F4B">
        <w:rPr>
          <w:color w:val="000000" w:themeColor="text1"/>
          <w:sz w:val="16"/>
          <w:szCs w:val="16"/>
          <w:shd w:val="clear" w:color="auto" w:fill="FFFFFF"/>
        </w:rPr>
        <w:t xml:space="preserve">calculated </w:t>
      </w:r>
      <w:r w:rsidRPr="006B0F4B">
        <w:rPr>
          <w:color w:val="000000" w:themeColor="text1"/>
          <w:sz w:val="16"/>
          <w:szCs w:val="16"/>
          <w:shd w:val="clear" w:color="auto" w:fill="FFFFFF"/>
        </w:rPr>
        <w:t xml:space="preserve">at 75.4% </w:t>
      </w:r>
      <w:r w:rsidR="00C23804" w:rsidRPr="006B0F4B">
        <w:rPr>
          <w:color w:val="000000" w:themeColor="text1"/>
          <w:sz w:val="16"/>
          <w:szCs w:val="16"/>
          <w:shd w:val="clear" w:color="auto" w:fill="FFFFFF"/>
        </w:rPr>
        <w:t xml:space="preserve">for those </w:t>
      </w:r>
      <w:r w:rsidR="00B806C8" w:rsidRPr="006B0F4B">
        <w:rPr>
          <w:color w:val="000000" w:themeColor="text1"/>
          <w:sz w:val="16"/>
          <w:szCs w:val="16"/>
          <w:shd w:val="clear" w:color="auto" w:fill="FFFFFF"/>
        </w:rPr>
        <w:t xml:space="preserve">aged </w:t>
      </w:r>
      <w:r w:rsidR="00C23804" w:rsidRPr="006B0F4B">
        <w:rPr>
          <w:color w:val="000000" w:themeColor="text1"/>
          <w:sz w:val="16"/>
          <w:szCs w:val="16"/>
          <w:shd w:val="clear" w:color="auto" w:fill="FFFFFF"/>
        </w:rPr>
        <w:t>16 and above</w:t>
      </w:r>
      <w:r w:rsidRPr="006B0F4B">
        <w:rPr>
          <w:color w:val="000000" w:themeColor="text1"/>
          <w:sz w:val="16"/>
          <w:szCs w:val="16"/>
          <w:shd w:val="clear" w:color="auto" w:fill="FFFFFF"/>
        </w:rPr>
        <w:t>, with mobile internet use increas</w:t>
      </w:r>
      <w:r w:rsidR="00C23804" w:rsidRPr="006B0F4B">
        <w:rPr>
          <w:color w:val="000000" w:themeColor="text1"/>
          <w:sz w:val="16"/>
          <w:szCs w:val="16"/>
          <w:shd w:val="clear" w:color="auto" w:fill="FFFFFF"/>
        </w:rPr>
        <w:t>ing</w:t>
      </w:r>
      <w:r w:rsidRPr="006B0F4B">
        <w:rPr>
          <w:color w:val="000000" w:themeColor="text1"/>
          <w:sz w:val="16"/>
          <w:szCs w:val="16"/>
          <w:shd w:val="clear" w:color="auto" w:fill="FFFFFF"/>
        </w:rPr>
        <w:t xml:space="preserve"> to 61%. The</w:t>
      </w:r>
      <w:r w:rsidR="005E345A" w:rsidRPr="006B0F4B">
        <w:rPr>
          <w:color w:val="000000" w:themeColor="text1"/>
          <w:sz w:val="16"/>
          <w:szCs w:val="16"/>
          <w:shd w:val="clear" w:color="auto" w:fill="FFFFFF"/>
        </w:rPr>
        <w:t>re are</w:t>
      </w:r>
      <w:r w:rsidRPr="006B0F4B">
        <w:rPr>
          <w:color w:val="000000" w:themeColor="text1"/>
          <w:sz w:val="16"/>
          <w:szCs w:val="16"/>
          <w:shd w:val="clear" w:color="auto" w:fill="FFFFFF"/>
        </w:rPr>
        <w:t xml:space="preserve"> clear generational differences</w:t>
      </w:r>
      <w:r w:rsidR="005E345A" w:rsidRPr="006B0F4B">
        <w:rPr>
          <w:color w:val="000000" w:themeColor="text1"/>
          <w:sz w:val="16"/>
          <w:szCs w:val="16"/>
          <w:shd w:val="clear" w:color="auto" w:fill="FFFFFF"/>
        </w:rPr>
        <w:t>, with</w:t>
      </w:r>
      <w:r w:rsidRPr="006B0F4B">
        <w:rPr>
          <w:color w:val="000000" w:themeColor="text1"/>
          <w:sz w:val="16"/>
          <w:szCs w:val="16"/>
          <w:shd w:val="clear" w:color="auto" w:fill="FFFFFF"/>
        </w:rPr>
        <w:t xml:space="preserve"> only</w:t>
      </w:r>
      <w:r w:rsidR="00C23804" w:rsidRPr="006B0F4B">
        <w:rPr>
          <w:color w:val="000000" w:themeColor="text1"/>
          <w:sz w:val="16"/>
          <w:szCs w:val="16"/>
          <w:shd w:val="clear" w:color="auto" w:fill="FFFFFF"/>
        </w:rPr>
        <w:t xml:space="preserve"> </w:t>
      </w:r>
      <w:r w:rsidRPr="006B0F4B">
        <w:rPr>
          <w:color w:val="000000" w:themeColor="text1"/>
          <w:sz w:val="16"/>
          <w:szCs w:val="16"/>
          <w:shd w:val="clear" w:color="auto" w:fill="FFFFFF"/>
        </w:rPr>
        <w:t>36% of the population over 55 us</w:t>
      </w:r>
      <w:r w:rsidR="006554E8" w:rsidRPr="006B0F4B">
        <w:rPr>
          <w:color w:val="000000" w:themeColor="text1"/>
          <w:sz w:val="16"/>
          <w:szCs w:val="16"/>
          <w:shd w:val="clear" w:color="auto" w:fill="FFFFFF"/>
        </w:rPr>
        <w:t>ing</w:t>
      </w:r>
      <w:r w:rsidRPr="006B0F4B">
        <w:rPr>
          <w:color w:val="000000" w:themeColor="text1"/>
          <w:sz w:val="16"/>
          <w:szCs w:val="16"/>
          <w:shd w:val="clear" w:color="auto" w:fill="FFFFFF"/>
        </w:rPr>
        <w:t xml:space="preserve"> the internet on a regular basis. In turn, 99% of the youngest group (16–29) and 88% of 30–</w:t>
      </w:r>
      <w:proofErr w:type="gramStart"/>
      <w:r w:rsidRPr="006B0F4B">
        <w:rPr>
          <w:color w:val="000000" w:themeColor="text1"/>
          <w:sz w:val="16"/>
          <w:szCs w:val="16"/>
          <w:shd w:val="clear" w:color="auto" w:fill="FFFFFF"/>
        </w:rPr>
        <w:t xml:space="preserve">54 </w:t>
      </w:r>
      <w:r w:rsidR="0040528C" w:rsidRPr="006B0F4B">
        <w:rPr>
          <w:color w:val="000000" w:themeColor="text1"/>
          <w:sz w:val="16"/>
          <w:szCs w:val="16"/>
          <w:shd w:val="clear" w:color="auto" w:fill="FFFFFF"/>
        </w:rPr>
        <w:t>year olds</w:t>
      </w:r>
      <w:proofErr w:type="gramEnd"/>
      <w:r w:rsidRPr="006B0F4B">
        <w:rPr>
          <w:color w:val="000000" w:themeColor="text1"/>
          <w:sz w:val="16"/>
          <w:szCs w:val="16"/>
          <w:shd w:val="clear" w:color="auto" w:fill="FFFFFF"/>
        </w:rPr>
        <w:t xml:space="preserve"> use</w:t>
      </w:r>
      <w:r w:rsidR="00C23804" w:rsidRPr="006B0F4B">
        <w:rPr>
          <w:color w:val="000000" w:themeColor="text1"/>
          <w:sz w:val="16"/>
          <w:szCs w:val="16"/>
          <w:shd w:val="clear" w:color="auto" w:fill="FFFFFF"/>
        </w:rPr>
        <w:t>d</w:t>
      </w:r>
      <w:r w:rsidRPr="006B0F4B">
        <w:rPr>
          <w:color w:val="000000" w:themeColor="text1"/>
          <w:sz w:val="16"/>
          <w:szCs w:val="16"/>
          <w:shd w:val="clear" w:color="auto" w:fill="FFFFFF"/>
        </w:rPr>
        <w:t xml:space="preserve"> the internet</w:t>
      </w:r>
      <w:r w:rsidR="00C23804" w:rsidRPr="006B0F4B">
        <w:rPr>
          <w:color w:val="000000" w:themeColor="text1"/>
          <w:sz w:val="16"/>
          <w:szCs w:val="16"/>
          <w:shd w:val="clear" w:color="auto" w:fill="FFFFFF"/>
        </w:rPr>
        <w:t xml:space="preserve"> regularly</w:t>
      </w:r>
      <w:r w:rsidRPr="006B0F4B">
        <w:rPr>
          <w:color w:val="000000" w:themeColor="text1"/>
          <w:sz w:val="16"/>
          <w:szCs w:val="16"/>
          <w:shd w:val="clear" w:color="auto" w:fill="FFFFFF"/>
        </w:rPr>
        <w:t xml:space="preserve"> (</w:t>
      </w:r>
      <w:hyperlink r:id="rId1" w:history="1">
        <w:r w:rsidRPr="006B0F4B">
          <w:rPr>
            <w:color w:val="000000" w:themeColor="text1"/>
            <w:sz w:val="16"/>
            <w:szCs w:val="16"/>
          </w:rPr>
          <w:t>GfK, 2019</w:t>
        </w:r>
      </w:hyperlink>
      <w:r w:rsidRPr="006B0F4B">
        <w:rPr>
          <w:color w:val="000000" w:themeColor="text1"/>
          <w:sz w:val="16"/>
          <w:szCs w:val="16"/>
          <w:shd w:val="clear" w:color="auto" w:fill="FFFFFF"/>
        </w:rPr>
        <w:t>).</w:t>
      </w:r>
    </w:p>
  </w:footnote>
  <w:footnote w:id="5">
    <w:p w14:paraId="5010D19A" w14:textId="07C73BEB" w:rsidR="001B7638" w:rsidRPr="006B0F4B" w:rsidRDefault="001B7638" w:rsidP="006C5B34">
      <w:pPr>
        <w:pStyle w:val="FootnoteText"/>
        <w:jc w:val="both"/>
        <w:rPr>
          <w:color w:val="000000" w:themeColor="text1"/>
          <w:sz w:val="16"/>
          <w:szCs w:val="16"/>
        </w:rPr>
      </w:pPr>
      <w:r w:rsidRPr="006B0F4B">
        <w:rPr>
          <w:rStyle w:val="FootnoteReference"/>
          <w:color w:val="000000" w:themeColor="text1"/>
          <w:sz w:val="16"/>
          <w:szCs w:val="16"/>
        </w:rPr>
        <w:footnoteRef/>
      </w:r>
      <w:r w:rsidRPr="006B0F4B">
        <w:rPr>
          <w:color w:val="000000" w:themeColor="text1"/>
          <w:sz w:val="16"/>
          <w:szCs w:val="16"/>
        </w:rPr>
        <w:t xml:space="preserve"> </w:t>
      </w:r>
      <w:r w:rsidR="00C6017A" w:rsidRPr="006B0F4B">
        <w:rPr>
          <w:color w:val="000000" w:themeColor="text1"/>
          <w:sz w:val="16"/>
          <w:szCs w:val="16"/>
        </w:rPr>
        <w:t xml:space="preserve">An </w:t>
      </w:r>
      <w:r w:rsidR="00C6017A" w:rsidRPr="006B0F4B">
        <w:rPr>
          <w:color w:val="000000" w:themeColor="text1"/>
          <w:sz w:val="16"/>
          <w:szCs w:val="16"/>
          <w:shd w:val="clear" w:color="auto" w:fill="FCFCFC"/>
        </w:rPr>
        <w:t xml:space="preserve">official </w:t>
      </w:r>
      <w:r w:rsidRPr="006B0F4B">
        <w:rPr>
          <w:color w:val="000000" w:themeColor="text1"/>
          <w:sz w:val="16"/>
          <w:szCs w:val="16"/>
          <w:shd w:val="clear" w:color="auto" w:fill="FCFCFC"/>
        </w:rPr>
        <w:t xml:space="preserve">Google report </w:t>
      </w:r>
      <w:r w:rsidR="00C6017A" w:rsidRPr="006B0F4B">
        <w:rPr>
          <w:color w:val="000000" w:themeColor="text1"/>
          <w:sz w:val="16"/>
          <w:szCs w:val="16"/>
          <w:shd w:val="clear" w:color="auto" w:fill="FCFCFC"/>
        </w:rPr>
        <w:t>fr</w:t>
      </w:r>
      <w:r w:rsidRPr="006B0F4B">
        <w:rPr>
          <w:color w:val="000000" w:themeColor="text1"/>
          <w:sz w:val="16"/>
          <w:szCs w:val="16"/>
          <w:shd w:val="clear" w:color="auto" w:fill="FCFCFC"/>
        </w:rPr>
        <w:t>o</w:t>
      </w:r>
      <w:r w:rsidR="00C6017A" w:rsidRPr="006B0F4B">
        <w:rPr>
          <w:color w:val="000000" w:themeColor="text1"/>
          <w:sz w:val="16"/>
          <w:szCs w:val="16"/>
          <w:shd w:val="clear" w:color="auto" w:fill="FCFCFC"/>
        </w:rPr>
        <w:t>m</w:t>
      </w:r>
      <w:r w:rsidRPr="006B0F4B">
        <w:rPr>
          <w:color w:val="000000" w:themeColor="text1"/>
          <w:sz w:val="16"/>
          <w:szCs w:val="16"/>
          <w:shd w:val="clear" w:color="auto" w:fill="FCFCFC"/>
        </w:rPr>
        <w:t xml:space="preserve"> 2019 shows that Russia filed more than 10,000 requests to remove online content</w:t>
      </w:r>
      <w:r w:rsidR="003A35AF" w:rsidRPr="006B0F4B">
        <w:rPr>
          <w:color w:val="000000" w:themeColor="text1"/>
          <w:sz w:val="16"/>
          <w:szCs w:val="16"/>
          <w:shd w:val="clear" w:color="auto" w:fill="FCFCFC"/>
        </w:rPr>
        <w:t>,</w:t>
      </w:r>
      <w:r w:rsidRPr="006B0F4B">
        <w:rPr>
          <w:color w:val="000000" w:themeColor="text1"/>
          <w:sz w:val="16"/>
          <w:szCs w:val="16"/>
          <w:shd w:val="clear" w:color="auto" w:fill="FCFCFC"/>
        </w:rPr>
        <w:t xml:space="preserve"> followed by Turkey</w:t>
      </w:r>
      <w:r w:rsidR="00B01983" w:rsidRPr="006B0F4B">
        <w:rPr>
          <w:color w:val="000000" w:themeColor="text1"/>
          <w:sz w:val="16"/>
          <w:szCs w:val="16"/>
          <w:shd w:val="clear" w:color="auto" w:fill="FCFCFC"/>
        </w:rPr>
        <w:t>,</w:t>
      </w:r>
      <w:r w:rsidRPr="006B0F4B">
        <w:rPr>
          <w:color w:val="000000" w:themeColor="text1"/>
          <w:sz w:val="16"/>
          <w:szCs w:val="16"/>
          <w:shd w:val="clear" w:color="auto" w:fill="FCFCFC"/>
        </w:rPr>
        <w:t xml:space="preserve"> with just 1,000 requests</w:t>
      </w:r>
      <w:r w:rsidR="003F1F22">
        <w:rPr>
          <w:color w:val="000000" w:themeColor="text1"/>
          <w:sz w:val="16"/>
          <w:szCs w:val="16"/>
          <w:shd w:val="clear" w:color="auto" w:fill="FCFCFC"/>
        </w:rPr>
        <w:t xml:space="preserve"> </w:t>
      </w:r>
      <w:r w:rsidR="00B31DF7" w:rsidRPr="006B0F4B">
        <w:rPr>
          <w:color w:val="000000" w:themeColor="text1"/>
          <w:sz w:val="16"/>
          <w:szCs w:val="16"/>
          <w:shd w:val="clear" w:color="auto" w:fill="FCFCFC"/>
        </w:rPr>
        <w:t xml:space="preserve">(Mc </w:t>
      </w:r>
      <w:proofErr w:type="spellStart"/>
      <w:r w:rsidR="00B31DF7" w:rsidRPr="006B0F4B">
        <w:rPr>
          <w:color w:val="000000" w:themeColor="text1"/>
          <w:sz w:val="16"/>
          <w:szCs w:val="16"/>
          <w:shd w:val="clear" w:color="auto" w:fill="FCFCFC"/>
        </w:rPr>
        <w:t>Gowran</w:t>
      </w:r>
      <w:proofErr w:type="spellEnd"/>
      <w:r w:rsidR="00B31DF7" w:rsidRPr="006B0F4B">
        <w:rPr>
          <w:color w:val="000000" w:themeColor="text1"/>
          <w:sz w:val="16"/>
          <w:szCs w:val="16"/>
          <w:shd w:val="clear" w:color="auto" w:fill="FCFCFC"/>
        </w:rPr>
        <w:t>, 2022)</w:t>
      </w:r>
      <w:r w:rsidR="00B01983" w:rsidRPr="006B0F4B">
        <w:rPr>
          <w:color w:val="000000" w:themeColor="text1"/>
          <w:sz w:val="16"/>
          <w:szCs w:val="16"/>
          <w:shd w:val="clear" w:color="auto" w:fill="FCFCFC"/>
        </w:rPr>
        <w:t>.</w:t>
      </w:r>
    </w:p>
  </w:footnote>
  <w:footnote w:id="6">
    <w:p w14:paraId="4E05BC98" w14:textId="0A418199" w:rsidR="0061562D" w:rsidRPr="006B0F4B" w:rsidRDefault="0061562D" w:rsidP="006C5B34">
      <w:pPr>
        <w:jc w:val="both"/>
        <w:rPr>
          <w:color w:val="000000" w:themeColor="text1"/>
          <w:sz w:val="16"/>
          <w:szCs w:val="16"/>
        </w:rPr>
      </w:pPr>
      <w:r w:rsidRPr="006B0F4B">
        <w:rPr>
          <w:rStyle w:val="FootnoteReference"/>
          <w:color w:val="000000" w:themeColor="text1"/>
          <w:sz w:val="16"/>
          <w:szCs w:val="16"/>
        </w:rPr>
        <w:footnoteRef/>
      </w:r>
      <w:r w:rsidRPr="006B0F4B">
        <w:rPr>
          <w:color w:val="000000" w:themeColor="text1"/>
          <w:sz w:val="16"/>
          <w:szCs w:val="16"/>
          <w:shd w:val="clear" w:color="auto" w:fill="FFFFFF"/>
        </w:rPr>
        <w:t xml:space="preserve"> </w:t>
      </w:r>
      <w:r w:rsidRPr="006B0F4B">
        <w:rPr>
          <w:color w:val="000000" w:themeColor="text1"/>
          <w:sz w:val="16"/>
          <w:szCs w:val="16"/>
        </w:rPr>
        <w:t>Russia position</w:t>
      </w:r>
      <w:r w:rsidR="00226167" w:rsidRPr="006B0F4B">
        <w:rPr>
          <w:color w:val="000000" w:themeColor="text1"/>
          <w:sz w:val="16"/>
          <w:szCs w:val="16"/>
        </w:rPr>
        <w:t>s</w:t>
      </w:r>
      <w:r w:rsidRPr="006B0F4B">
        <w:rPr>
          <w:color w:val="000000" w:themeColor="text1"/>
          <w:sz w:val="16"/>
          <w:szCs w:val="16"/>
        </w:rPr>
        <w:t xml:space="preserve"> itself as a ‘</w:t>
      </w:r>
      <w:r w:rsidRPr="006B0F4B">
        <w:rPr>
          <w:color w:val="000000" w:themeColor="text1"/>
          <w:sz w:val="16"/>
          <w:szCs w:val="16"/>
          <w:shd w:val="clear" w:color="auto" w:fill="FFFFFF"/>
        </w:rPr>
        <w:t>sophisticated cyber superpower’</w:t>
      </w:r>
      <w:r w:rsidR="00226167" w:rsidRPr="006B0F4B">
        <w:rPr>
          <w:color w:val="000000" w:themeColor="text1"/>
          <w:sz w:val="16"/>
          <w:szCs w:val="16"/>
          <w:shd w:val="clear" w:color="auto" w:fill="FFFFFF"/>
        </w:rPr>
        <w:t xml:space="preserve">, which can build </w:t>
      </w:r>
      <w:r w:rsidR="007252B2" w:rsidRPr="006B0F4B">
        <w:rPr>
          <w:color w:val="000000" w:themeColor="text1"/>
          <w:sz w:val="16"/>
          <w:szCs w:val="16"/>
          <w:shd w:val="clear" w:color="auto" w:fill="FFFFFF"/>
        </w:rPr>
        <w:t xml:space="preserve">the </w:t>
      </w:r>
      <w:r w:rsidR="00226167" w:rsidRPr="006B0F4B">
        <w:rPr>
          <w:color w:val="000000" w:themeColor="text1"/>
          <w:sz w:val="16"/>
          <w:szCs w:val="16"/>
        </w:rPr>
        <w:t>internet on its own term</w:t>
      </w:r>
      <w:r w:rsidR="0043259D" w:rsidRPr="006B0F4B">
        <w:rPr>
          <w:color w:val="000000" w:themeColor="text1"/>
          <w:sz w:val="16"/>
          <w:szCs w:val="16"/>
        </w:rPr>
        <w:t>s</w:t>
      </w:r>
      <w:r w:rsidR="00226167" w:rsidRPr="006B0F4B">
        <w:rPr>
          <w:color w:val="000000" w:themeColor="text1"/>
          <w:sz w:val="16"/>
          <w:szCs w:val="16"/>
        </w:rPr>
        <w:t xml:space="preserve"> without </w:t>
      </w:r>
      <w:r w:rsidR="00226167" w:rsidRPr="006B0F4B">
        <w:rPr>
          <w:color w:val="000000" w:themeColor="text1"/>
          <w:sz w:val="16"/>
          <w:szCs w:val="16"/>
          <w:shd w:val="clear" w:color="auto" w:fill="FFFFFF"/>
        </w:rPr>
        <w:t>‘isolating itself from the broader internet’ (</w:t>
      </w:r>
      <w:proofErr w:type="spellStart"/>
      <w:r w:rsidR="00226167" w:rsidRPr="006B0F4B">
        <w:rPr>
          <w:color w:val="000000" w:themeColor="text1"/>
          <w:sz w:val="16"/>
          <w:szCs w:val="16"/>
          <w:shd w:val="clear" w:color="auto" w:fill="FFFFFF"/>
        </w:rPr>
        <w:t>Druzhinin</w:t>
      </w:r>
      <w:proofErr w:type="spellEnd"/>
      <w:r w:rsidR="00226167" w:rsidRPr="006B0F4B">
        <w:rPr>
          <w:color w:val="000000" w:themeColor="text1"/>
          <w:sz w:val="16"/>
          <w:szCs w:val="16"/>
          <w:shd w:val="clear" w:color="auto" w:fill="FFFFFF"/>
        </w:rPr>
        <w:t>, 2021).</w:t>
      </w:r>
      <w:r w:rsidRPr="006B0F4B">
        <w:rPr>
          <w:color w:val="000000" w:themeColor="text1"/>
          <w:sz w:val="16"/>
          <w:szCs w:val="16"/>
          <w:shd w:val="clear" w:color="auto" w:fill="FFFFFF"/>
        </w:rPr>
        <w:t xml:space="preserve"> </w:t>
      </w:r>
      <w:r w:rsidR="00226167" w:rsidRPr="006B0F4B">
        <w:rPr>
          <w:color w:val="000000" w:themeColor="text1"/>
          <w:sz w:val="16"/>
          <w:szCs w:val="16"/>
          <w:shd w:val="clear" w:color="auto" w:fill="FFFFFF"/>
        </w:rPr>
        <w:t>J</w:t>
      </w:r>
      <w:r w:rsidRPr="006B0F4B">
        <w:rPr>
          <w:color w:val="000000" w:themeColor="text1"/>
          <w:sz w:val="16"/>
          <w:szCs w:val="16"/>
          <w:shd w:val="clear" w:color="auto" w:fill="FFFFFF"/>
        </w:rPr>
        <w:t xml:space="preserve">ust </w:t>
      </w:r>
      <w:r w:rsidR="001D26D7" w:rsidRPr="006B0F4B">
        <w:rPr>
          <w:color w:val="000000" w:themeColor="text1"/>
          <w:sz w:val="16"/>
          <w:szCs w:val="16"/>
          <w:shd w:val="clear" w:color="auto" w:fill="FFFFFF"/>
        </w:rPr>
        <w:t xml:space="preserve">before </w:t>
      </w:r>
      <w:r w:rsidRPr="006B0F4B">
        <w:rPr>
          <w:color w:val="000000" w:themeColor="text1"/>
          <w:sz w:val="16"/>
          <w:szCs w:val="16"/>
          <w:shd w:val="clear" w:color="auto" w:fill="FFFFFF"/>
        </w:rPr>
        <w:t xml:space="preserve">Russia’s </w:t>
      </w:r>
      <w:r w:rsidR="001D50C0" w:rsidRPr="006B0F4B">
        <w:rPr>
          <w:color w:val="000000" w:themeColor="text1"/>
          <w:sz w:val="16"/>
          <w:szCs w:val="16"/>
          <w:shd w:val="clear" w:color="auto" w:fill="FFFFFF"/>
        </w:rPr>
        <w:t xml:space="preserve">2021 </w:t>
      </w:r>
      <w:r w:rsidRPr="006B0F4B">
        <w:rPr>
          <w:color w:val="000000" w:themeColor="text1"/>
          <w:sz w:val="16"/>
          <w:szCs w:val="16"/>
          <w:shd w:val="clear" w:color="auto" w:fill="FFFFFF"/>
        </w:rPr>
        <w:t xml:space="preserve">parliamentary elections, </w:t>
      </w:r>
      <w:r w:rsidR="00D5475D" w:rsidRPr="006B0F4B">
        <w:rPr>
          <w:color w:val="000000" w:themeColor="text1"/>
          <w:sz w:val="16"/>
          <w:szCs w:val="16"/>
          <w:shd w:val="clear" w:color="auto" w:fill="FFFFFF"/>
        </w:rPr>
        <w:t xml:space="preserve">it </w:t>
      </w:r>
      <w:r w:rsidRPr="006B0F4B">
        <w:rPr>
          <w:color w:val="000000" w:themeColor="text1"/>
          <w:sz w:val="16"/>
          <w:szCs w:val="16"/>
          <w:shd w:val="clear" w:color="auto" w:fill="FFFFFF"/>
        </w:rPr>
        <w:t>made the key tech giants Apple and</w:t>
      </w:r>
      <w:r w:rsidR="00D5475D" w:rsidRPr="006B0F4B">
        <w:rPr>
          <w:rStyle w:val="apple-converted-space"/>
          <w:color w:val="000000" w:themeColor="text1"/>
          <w:sz w:val="16"/>
          <w:szCs w:val="16"/>
          <w:shd w:val="clear" w:color="auto" w:fill="FFFFFF"/>
        </w:rPr>
        <w:t xml:space="preserve"> </w:t>
      </w:r>
      <w:r w:rsidRPr="006B0F4B">
        <w:rPr>
          <w:rStyle w:val="apple-converted-space"/>
          <w:color w:val="000000" w:themeColor="text1"/>
          <w:sz w:val="16"/>
          <w:szCs w:val="16"/>
          <w:shd w:val="clear" w:color="auto" w:fill="FFFFFF"/>
        </w:rPr>
        <w:t xml:space="preserve">Google comply with its demands </w:t>
      </w:r>
      <w:r w:rsidR="00D5475D" w:rsidRPr="006B0F4B">
        <w:rPr>
          <w:rStyle w:val="apple-converted-space"/>
          <w:color w:val="000000" w:themeColor="text1"/>
          <w:sz w:val="16"/>
          <w:szCs w:val="16"/>
          <w:shd w:val="clear" w:color="auto" w:fill="FFFFFF"/>
        </w:rPr>
        <w:t xml:space="preserve">to </w:t>
      </w:r>
      <w:r w:rsidRPr="006B0F4B">
        <w:rPr>
          <w:rStyle w:val="apple-converted-space"/>
          <w:color w:val="000000" w:themeColor="text1"/>
          <w:sz w:val="16"/>
          <w:szCs w:val="16"/>
          <w:shd w:val="clear" w:color="auto" w:fill="FFFFFF"/>
        </w:rPr>
        <w:t xml:space="preserve">remove a voting app from </w:t>
      </w:r>
      <w:r w:rsidR="00D5475D" w:rsidRPr="006B0F4B">
        <w:rPr>
          <w:rStyle w:val="apple-converted-space"/>
          <w:color w:val="000000" w:themeColor="text1"/>
          <w:sz w:val="16"/>
          <w:szCs w:val="16"/>
          <w:shd w:val="clear" w:color="auto" w:fill="FFFFFF"/>
        </w:rPr>
        <w:t xml:space="preserve">their </w:t>
      </w:r>
      <w:r w:rsidRPr="006B0F4B">
        <w:rPr>
          <w:color w:val="000000" w:themeColor="text1"/>
          <w:sz w:val="16"/>
          <w:szCs w:val="16"/>
          <w:shd w:val="clear" w:color="auto" w:fill="FFFFFF"/>
        </w:rPr>
        <w:t>Android and iOS app stores.</w:t>
      </w:r>
      <w:r w:rsidRPr="006B0F4B">
        <w:rPr>
          <w:color w:val="000000" w:themeColor="text1"/>
          <w:sz w:val="16"/>
          <w:szCs w:val="16"/>
        </w:rPr>
        <w:t xml:space="preserve"> </w:t>
      </w:r>
    </w:p>
  </w:footnote>
  <w:footnote w:id="7">
    <w:p w14:paraId="4770F0BD" w14:textId="24963DC7" w:rsidR="00012607" w:rsidRPr="006B0F4B" w:rsidRDefault="00012607" w:rsidP="00012607">
      <w:pPr>
        <w:jc w:val="both"/>
        <w:rPr>
          <w:sz w:val="16"/>
          <w:szCs w:val="16"/>
        </w:rPr>
      </w:pPr>
      <w:r w:rsidRPr="006B0F4B">
        <w:rPr>
          <w:rStyle w:val="FootnoteReference"/>
          <w:sz w:val="16"/>
          <w:szCs w:val="16"/>
        </w:rPr>
        <w:footnoteRef/>
      </w:r>
      <w:r w:rsidRPr="006B0F4B">
        <w:rPr>
          <w:sz w:val="16"/>
          <w:szCs w:val="16"/>
        </w:rPr>
        <w:t xml:space="preserve"> Originally introduced in 2012 </w:t>
      </w:r>
      <w:r w:rsidR="00DB7F5D" w:rsidRPr="006B0F4B">
        <w:rPr>
          <w:sz w:val="16"/>
          <w:szCs w:val="16"/>
        </w:rPr>
        <w:t xml:space="preserve">as </w:t>
      </w:r>
      <w:r w:rsidR="00DB7F5D" w:rsidRPr="006B0F4B">
        <w:rPr>
          <w:color w:val="202122"/>
          <w:sz w:val="16"/>
          <w:szCs w:val="16"/>
          <w:shd w:val="clear" w:color="auto" w:fill="FFFFFF"/>
        </w:rPr>
        <w:t>‘</w:t>
      </w:r>
      <w:r w:rsidRPr="006B0F4B">
        <w:rPr>
          <w:i/>
          <w:iCs/>
          <w:color w:val="202122"/>
          <w:sz w:val="16"/>
          <w:szCs w:val="16"/>
        </w:rPr>
        <w:t>On Amendments to Legislative Acts of the Russian Federation regarding the Regulation of the Activities of Non-profit Organisations Performing the Functions of a Foreign Agent</w:t>
      </w:r>
      <w:r w:rsidR="00DB7F5D" w:rsidRPr="006B0F4B">
        <w:rPr>
          <w:color w:val="202122"/>
          <w:sz w:val="16"/>
          <w:szCs w:val="16"/>
          <w:shd w:val="clear" w:color="auto" w:fill="FFFFFF"/>
        </w:rPr>
        <w:t>’</w:t>
      </w:r>
      <w:r w:rsidRPr="006B0F4B">
        <w:rPr>
          <w:color w:val="202122"/>
          <w:sz w:val="16"/>
          <w:szCs w:val="16"/>
          <w:shd w:val="clear" w:color="auto" w:fill="FFFFFF"/>
        </w:rPr>
        <w:t>, it</w:t>
      </w:r>
      <w:r w:rsidRPr="006B0F4B">
        <w:rPr>
          <w:sz w:val="16"/>
          <w:szCs w:val="16"/>
        </w:rPr>
        <w:t xml:space="preserve"> was </w:t>
      </w:r>
      <w:r w:rsidR="00C24A15" w:rsidRPr="006B0F4B">
        <w:rPr>
          <w:sz w:val="16"/>
          <w:szCs w:val="16"/>
        </w:rPr>
        <w:t>changed</w:t>
      </w:r>
      <w:r w:rsidRPr="006B0F4B">
        <w:rPr>
          <w:sz w:val="16"/>
          <w:szCs w:val="16"/>
        </w:rPr>
        <w:t xml:space="preserve"> several times. </w:t>
      </w:r>
      <w:r w:rsidRPr="006B0F4B">
        <w:rPr>
          <w:color w:val="000000" w:themeColor="text1"/>
          <w:sz w:val="16"/>
          <w:szCs w:val="16"/>
        </w:rPr>
        <w:t>In November 2017 the ‘foreign agents’ legislation expanded its remit from NGO</w:t>
      </w:r>
      <w:r w:rsidR="002D3B27" w:rsidRPr="006B0F4B">
        <w:rPr>
          <w:color w:val="000000" w:themeColor="text1"/>
          <w:sz w:val="16"/>
          <w:szCs w:val="16"/>
        </w:rPr>
        <w:t>s</w:t>
      </w:r>
      <w:r w:rsidRPr="006B0F4B">
        <w:rPr>
          <w:color w:val="000000" w:themeColor="text1"/>
          <w:sz w:val="16"/>
          <w:szCs w:val="16"/>
        </w:rPr>
        <w:t xml:space="preserve"> to media outlets which might be in receipt of foreign support (understood very broadly)</w:t>
      </w:r>
      <w:r w:rsidRPr="006B0F4B">
        <w:rPr>
          <w:color w:val="000000" w:themeColor="text1"/>
          <w:sz w:val="16"/>
          <w:szCs w:val="16"/>
          <w:shd w:val="clear" w:color="auto" w:fill="FCFCFC"/>
        </w:rPr>
        <w:t>.</w:t>
      </w:r>
      <w:r w:rsidRPr="006B0F4B">
        <w:rPr>
          <w:color w:val="000000" w:themeColor="text1"/>
          <w:sz w:val="16"/>
          <w:szCs w:val="16"/>
          <w:shd w:val="clear" w:color="auto" w:fill="FFFFFF"/>
        </w:rPr>
        <w:t xml:space="preserve"> </w:t>
      </w:r>
      <w:r w:rsidR="00066D36" w:rsidRPr="006B0F4B">
        <w:rPr>
          <w:sz w:val="16"/>
          <w:szCs w:val="16"/>
        </w:rPr>
        <w:t>The amendment i</w:t>
      </w:r>
      <w:r w:rsidRPr="006B0F4B">
        <w:rPr>
          <w:sz w:val="16"/>
          <w:szCs w:val="16"/>
        </w:rPr>
        <w:t xml:space="preserve">n December </w:t>
      </w:r>
      <w:r w:rsidR="00D261F7" w:rsidRPr="006B0F4B">
        <w:rPr>
          <w:sz w:val="16"/>
          <w:szCs w:val="16"/>
        </w:rPr>
        <w:t>2019 included</w:t>
      </w:r>
      <w:r w:rsidRPr="006B0F4B">
        <w:rPr>
          <w:sz w:val="16"/>
          <w:szCs w:val="16"/>
        </w:rPr>
        <w:t xml:space="preserve"> individuals (</w:t>
      </w:r>
      <w:proofErr w:type="gramStart"/>
      <w:r w:rsidRPr="006B0F4B">
        <w:rPr>
          <w:sz w:val="16"/>
          <w:szCs w:val="16"/>
        </w:rPr>
        <w:t>e.g.</w:t>
      </w:r>
      <w:proofErr w:type="gramEnd"/>
      <w:r w:rsidRPr="006B0F4B">
        <w:rPr>
          <w:sz w:val="16"/>
          <w:szCs w:val="16"/>
        </w:rPr>
        <w:t xml:space="preserve"> people distributing content on social media) </w:t>
      </w:r>
      <w:r w:rsidR="006C3110" w:rsidRPr="006B0F4B">
        <w:rPr>
          <w:sz w:val="16"/>
          <w:szCs w:val="16"/>
        </w:rPr>
        <w:t>who received</w:t>
      </w:r>
      <w:r w:rsidRPr="006B0F4B">
        <w:rPr>
          <w:sz w:val="16"/>
          <w:szCs w:val="16"/>
        </w:rPr>
        <w:t xml:space="preserve"> fund</w:t>
      </w:r>
      <w:r w:rsidR="00EE0789" w:rsidRPr="006B0F4B">
        <w:rPr>
          <w:sz w:val="16"/>
          <w:szCs w:val="16"/>
        </w:rPr>
        <w:t>ing</w:t>
      </w:r>
      <w:r w:rsidRPr="006B0F4B">
        <w:rPr>
          <w:sz w:val="16"/>
          <w:szCs w:val="16"/>
        </w:rPr>
        <w:t xml:space="preserve"> from foreign donors.</w:t>
      </w:r>
    </w:p>
  </w:footnote>
  <w:footnote w:id="8">
    <w:p w14:paraId="0FE29812" w14:textId="769AD0B6" w:rsidR="00E154ED" w:rsidRPr="006B0F4B" w:rsidRDefault="00E154ED" w:rsidP="003F1F22">
      <w:pPr>
        <w:pStyle w:val="NormalWeb"/>
        <w:spacing w:before="0" w:beforeAutospacing="0" w:after="0" w:afterAutospacing="0"/>
        <w:jc w:val="both"/>
        <w:rPr>
          <w:sz w:val="16"/>
          <w:szCs w:val="16"/>
        </w:rPr>
      </w:pPr>
      <w:r w:rsidRPr="006B0F4B">
        <w:rPr>
          <w:rStyle w:val="FootnoteReference"/>
          <w:sz w:val="16"/>
          <w:szCs w:val="16"/>
        </w:rPr>
        <w:footnoteRef/>
      </w:r>
      <w:r w:rsidRPr="006B0F4B">
        <w:rPr>
          <w:sz w:val="16"/>
          <w:szCs w:val="16"/>
        </w:rPr>
        <w:t xml:space="preserve"> Total political control over </w:t>
      </w:r>
      <w:r w:rsidR="00226167" w:rsidRPr="006B0F4B">
        <w:rPr>
          <w:sz w:val="16"/>
          <w:szCs w:val="16"/>
        </w:rPr>
        <w:t>the press</w:t>
      </w:r>
      <w:r w:rsidRPr="006B0F4B">
        <w:rPr>
          <w:sz w:val="16"/>
          <w:szCs w:val="16"/>
        </w:rPr>
        <w:t xml:space="preserve"> was not possible even </w:t>
      </w:r>
      <w:r w:rsidR="001B7638" w:rsidRPr="006B0F4B">
        <w:rPr>
          <w:sz w:val="16"/>
          <w:szCs w:val="16"/>
        </w:rPr>
        <w:t>in the USSR</w:t>
      </w:r>
      <w:r w:rsidRPr="006B0F4B">
        <w:rPr>
          <w:sz w:val="16"/>
          <w:szCs w:val="16"/>
        </w:rPr>
        <w:t xml:space="preserve">, as the case </w:t>
      </w:r>
      <w:r w:rsidR="00C45285" w:rsidRPr="006B0F4B">
        <w:rPr>
          <w:sz w:val="16"/>
          <w:szCs w:val="16"/>
        </w:rPr>
        <w:t xml:space="preserve">of </w:t>
      </w:r>
      <w:r w:rsidRPr="006B0F4B">
        <w:rPr>
          <w:i/>
          <w:iCs/>
          <w:sz w:val="16"/>
          <w:szCs w:val="16"/>
        </w:rPr>
        <w:t xml:space="preserve">samizdat </w:t>
      </w:r>
      <w:r w:rsidRPr="006B0F4B">
        <w:rPr>
          <w:sz w:val="16"/>
          <w:szCs w:val="16"/>
        </w:rPr>
        <w:t xml:space="preserve">(self-published) literature showed. </w:t>
      </w:r>
    </w:p>
  </w:footnote>
  <w:footnote w:id="9">
    <w:p w14:paraId="7A905D10" w14:textId="03F2429D" w:rsidR="001C7318" w:rsidRPr="006B0F4B" w:rsidRDefault="001C7318" w:rsidP="003F1F22">
      <w:pPr>
        <w:jc w:val="both"/>
        <w:rPr>
          <w:sz w:val="16"/>
          <w:szCs w:val="16"/>
        </w:rPr>
      </w:pPr>
      <w:r w:rsidRPr="006B0F4B">
        <w:rPr>
          <w:rStyle w:val="FootnoteReference"/>
          <w:sz w:val="16"/>
          <w:szCs w:val="16"/>
        </w:rPr>
        <w:footnoteRef/>
      </w:r>
      <w:r w:rsidRPr="006B0F4B">
        <w:rPr>
          <w:sz w:val="16"/>
          <w:szCs w:val="16"/>
        </w:rPr>
        <w:t xml:space="preserve"> </w:t>
      </w:r>
      <w:r w:rsidRPr="006B0F4B">
        <w:rPr>
          <w:color w:val="333333"/>
          <w:sz w:val="16"/>
          <w:szCs w:val="16"/>
          <w:shd w:val="clear" w:color="auto" w:fill="FFFFFF"/>
        </w:rPr>
        <w:t xml:space="preserve">TV is still a leading source of information for </w:t>
      </w:r>
      <w:r w:rsidR="00DD1216" w:rsidRPr="006B0F4B">
        <w:rPr>
          <w:color w:val="333333"/>
          <w:sz w:val="16"/>
          <w:szCs w:val="16"/>
          <w:shd w:val="clear" w:color="auto" w:fill="FFFFFF"/>
        </w:rPr>
        <w:t>most</w:t>
      </w:r>
      <w:r w:rsidRPr="006B0F4B">
        <w:rPr>
          <w:color w:val="333333"/>
          <w:sz w:val="16"/>
          <w:szCs w:val="16"/>
          <w:shd w:val="clear" w:color="auto" w:fill="FFFFFF"/>
        </w:rPr>
        <w:t xml:space="preserve"> of the population: 73% of respondents indicate television as their main source of information, followed by online media outlets (39%), social media (39%), family, friends and </w:t>
      </w:r>
      <w:r w:rsidR="0043259D" w:rsidRPr="006B0F4B">
        <w:rPr>
          <w:color w:val="333333"/>
          <w:sz w:val="16"/>
          <w:szCs w:val="16"/>
          <w:shd w:val="clear" w:color="auto" w:fill="FFFFFF"/>
        </w:rPr>
        <w:t>neighbours</w:t>
      </w:r>
      <w:r w:rsidRPr="006B0F4B">
        <w:rPr>
          <w:color w:val="333333"/>
          <w:sz w:val="16"/>
          <w:szCs w:val="16"/>
          <w:shd w:val="clear" w:color="auto" w:fill="FFFFFF"/>
        </w:rPr>
        <w:t xml:space="preserve"> (18%), newspapers (16%), radio (15%) and Telegram channels (4%) </w:t>
      </w:r>
      <w:r w:rsidRPr="006B0F4B">
        <w:rPr>
          <w:color w:val="000000" w:themeColor="text1"/>
          <w:sz w:val="16"/>
          <w:szCs w:val="16"/>
          <w:shd w:val="clear" w:color="auto" w:fill="FFFFFF"/>
        </w:rPr>
        <w:t>(</w:t>
      </w:r>
      <w:hyperlink r:id="rId2" w:history="1">
        <w:r w:rsidRPr="006B0F4B">
          <w:rPr>
            <w:color w:val="000000" w:themeColor="text1"/>
            <w:sz w:val="16"/>
            <w:szCs w:val="16"/>
          </w:rPr>
          <w:t xml:space="preserve">Levada </w:t>
        </w:r>
        <w:proofErr w:type="spellStart"/>
        <w:r w:rsidRPr="006B0F4B">
          <w:rPr>
            <w:color w:val="000000" w:themeColor="text1"/>
            <w:sz w:val="16"/>
            <w:szCs w:val="16"/>
          </w:rPr>
          <w:t>Center</w:t>
        </w:r>
        <w:proofErr w:type="spellEnd"/>
        <w:r w:rsidRPr="006B0F4B">
          <w:rPr>
            <w:color w:val="000000" w:themeColor="text1"/>
            <w:sz w:val="16"/>
            <w:szCs w:val="16"/>
          </w:rPr>
          <w:t>, 2020</w:t>
        </w:r>
      </w:hyperlink>
      <w:r w:rsidRPr="006B0F4B">
        <w:rPr>
          <w:color w:val="000000" w:themeColor="text1"/>
          <w:sz w:val="16"/>
          <w:szCs w:val="16"/>
          <w:shd w:val="clear" w:color="auto" w:fill="FFFFFF"/>
        </w:rPr>
        <w:t xml:space="preserve">). </w:t>
      </w:r>
      <w:r w:rsidRPr="006B0F4B">
        <w:rPr>
          <w:color w:val="333333"/>
          <w:sz w:val="16"/>
          <w:szCs w:val="16"/>
          <w:shd w:val="clear" w:color="auto" w:fill="FFFFFF"/>
        </w:rPr>
        <w:t>The younger generation (18–24) heavily rel</w:t>
      </w:r>
      <w:r w:rsidR="00DD1216" w:rsidRPr="006B0F4B">
        <w:rPr>
          <w:color w:val="333333"/>
          <w:sz w:val="16"/>
          <w:szCs w:val="16"/>
          <w:shd w:val="clear" w:color="auto" w:fill="FFFFFF"/>
        </w:rPr>
        <w:t>y</w:t>
      </w:r>
      <w:r w:rsidRPr="006B0F4B">
        <w:rPr>
          <w:color w:val="333333"/>
          <w:sz w:val="16"/>
          <w:szCs w:val="16"/>
          <w:shd w:val="clear" w:color="auto" w:fill="FFFFFF"/>
        </w:rPr>
        <w:t xml:space="preserve"> on social media for their news (65%), </w:t>
      </w:r>
      <w:r w:rsidR="00DD1216" w:rsidRPr="006B0F4B">
        <w:rPr>
          <w:color w:val="333333"/>
          <w:sz w:val="16"/>
          <w:szCs w:val="16"/>
          <w:shd w:val="clear" w:color="auto" w:fill="FFFFFF"/>
        </w:rPr>
        <w:t xml:space="preserve">while </w:t>
      </w:r>
      <w:r w:rsidRPr="006B0F4B">
        <w:rPr>
          <w:color w:val="333333"/>
          <w:sz w:val="16"/>
          <w:szCs w:val="16"/>
          <w:shd w:val="clear" w:color="auto" w:fill="FFFFFF"/>
        </w:rPr>
        <w:t xml:space="preserve">only 16% </w:t>
      </w:r>
      <w:r w:rsidR="00DD1216" w:rsidRPr="006B0F4B">
        <w:rPr>
          <w:color w:val="333333"/>
          <w:sz w:val="16"/>
          <w:szCs w:val="16"/>
          <w:shd w:val="clear" w:color="auto" w:fill="FFFFFF"/>
        </w:rPr>
        <w:t>of</w:t>
      </w:r>
      <w:r w:rsidRPr="006B0F4B">
        <w:rPr>
          <w:color w:val="333333"/>
          <w:sz w:val="16"/>
          <w:szCs w:val="16"/>
          <w:shd w:val="clear" w:color="auto" w:fill="FFFFFF"/>
        </w:rPr>
        <w:t xml:space="preserve"> the </w:t>
      </w:r>
      <w:r w:rsidR="0043259D" w:rsidRPr="006B0F4B">
        <w:rPr>
          <w:color w:val="333333"/>
          <w:sz w:val="16"/>
          <w:szCs w:val="16"/>
          <w:shd w:val="clear" w:color="auto" w:fill="FFFFFF"/>
        </w:rPr>
        <w:t>eldest</w:t>
      </w:r>
      <w:r w:rsidRPr="006B0F4B">
        <w:rPr>
          <w:color w:val="333333"/>
          <w:sz w:val="16"/>
          <w:szCs w:val="16"/>
          <w:shd w:val="clear" w:color="auto" w:fill="FFFFFF"/>
        </w:rPr>
        <w:t xml:space="preserve"> group</w:t>
      </w:r>
      <w:r w:rsidR="00DD1216" w:rsidRPr="006B0F4B">
        <w:rPr>
          <w:color w:val="333333"/>
          <w:sz w:val="16"/>
          <w:szCs w:val="16"/>
          <w:shd w:val="clear" w:color="auto" w:fill="FFFFFF"/>
        </w:rPr>
        <w:t>,</w:t>
      </w:r>
      <w:r w:rsidRPr="006B0F4B">
        <w:rPr>
          <w:color w:val="333333"/>
          <w:sz w:val="16"/>
          <w:szCs w:val="16"/>
          <w:shd w:val="clear" w:color="auto" w:fill="FFFFFF"/>
        </w:rPr>
        <w:t xml:space="preserve"> ove</w:t>
      </w:r>
      <w:r w:rsidR="00DD1216" w:rsidRPr="006B0F4B">
        <w:rPr>
          <w:color w:val="333333"/>
          <w:sz w:val="16"/>
          <w:szCs w:val="16"/>
          <w:shd w:val="clear" w:color="auto" w:fill="FFFFFF"/>
        </w:rPr>
        <w:t>r</w:t>
      </w:r>
      <w:r w:rsidRPr="006B0F4B">
        <w:rPr>
          <w:color w:val="333333"/>
          <w:sz w:val="16"/>
          <w:szCs w:val="16"/>
          <w:shd w:val="clear" w:color="auto" w:fill="FFFFFF"/>
        </w:rPr>
        <w:t xml:space="preserve"> 55</w:t>
      </w:r>
      <w:r w:rsidR="00DD1216" w:rsidRPr="006B0F4B">
        <w:rPr>
          <w:color w:val="333333"/>
          <w:sz w:val="16"/>
          <w:szCs w:val="16"/>
          <w:shd w:val="clear" w:color="auto" w:fill="FFFFFF"/>
        </w:rPr>
        <w:t>s, follow online outlets</w:t>
      </w:r>
      <w:r w:rsidRPr="006B0F4B">
        <w:rPr>
          <w:color w:val="333333"/>
          <w:sz w:val="16"/>
          <w:szCs w:val="16"/>
          <w:shd w:val="clear" w:color="auto" w:fill="FFFFFF"/>
        </w:rPr>
        <w:t>.</w:t>
      </w:r>
    </w:p>
  </w:footnote>
  <w:footnote w:id="10">
    <w:p w14:paraId="0787A1E4" w14:textId="733A218B" w:rsidR="0084010E" w:rsidRPr="006B0F4B" w:rsidRDefault="0084010E" w:rsidP="00DE7E47">
      <w:pPr>
        <w:pStyle w:val="FootnoteText"/>
        <w:jc w:val="both"/>
        <w:rPr>
          <w:sz w:val="16"/>
          <w:szCs w:val="16"/>
        </w:rPr>
      </w:pPr>
      <w:r w:rsidRPr="006B0F4B">
        <w:rPr>
          <w:rStyle w:val="FootnoteReference"/>
          <w:sz w:val="16"/>
          <w:szCs w:val="16"/>
        </w:rPr>
        <w:footnoteRef/>
      </w:r>
      <w:r w:rsidRPr="006B0F4B">
        <w:rPr>
          <w:sz w:val="16"/>
          <w:szCs w:val="16"/>
        </w:rPr>
        <w:t xml:space="preserve"> </w:t>
      </w:r>
      <w:r w:rsidRPr="006B0F4B">
        <w:rPr>
          <w:color w:val="000000" w:themeColor="text1"/>
          <w:sz w:val="16"/>
          <w:szCs w:val="16"/>
        </w:rPr>
        <w:t>In Russia</w:t>
      </w:r>
      <w:r w:rsidR="00853E37" w:rsidRPr="006B0F4B">
        <w:rPr>
          <w:color w:val="000000" w:themeColor="text1"/>
          <w:sz w:val="16"/>
          <w:szCs w:val="16"/>
        </w:rPr>
        <w:t>’s</w:t>
      </w:r>
      <w:r w:rsidRPr="006B0F4B">
        <w:rPr>
          <w:color w:val="000000" w:themeColor="text1"/>
          <w:sz w:val="16"/>
          <w:szCs w:val="16"/>
        </w:rPr>
        <w:t xml:space="preserve"> two-tier</w:t>
      </w:r>
      <w:r w:rsidR="00DE7E47" w:rsidRPr="006B0F4B">
        <w:rPr>
          <w:color w:val="000000" w:themeColor="text1"/>
          <w:sz w:val="16"/>
          <w:szCs w:val="16"/>
        </w:rPr>
        <w:t xml:space="preserve"> media</w:t>
      </w:r>
      <w:r w:rsidRPr="006B0F4B">
        <w:rPr>
          <w:color w:val="000000" w:themeColor="text1"/>
          <w:sz w:val="16"/>
          <w:szCs w:val="16"/>
        </w:rPr>
        <w:t xml:space="preserve"> system,</w:t>
      </w:r>
      <w:r w:rsidR="00957243" w:rsidRPr="006B0F4B">
        <w:rPr>
          <w:color w:val="000000" w:themeColor="text1"/>
          <w:sz w:val="16"/>
          <w:szCs w:val="16"/>
        </w:rPr>
        <w:t xml:space="preserve"> </w:t>
      </w:r>
      <w:r w:rsidRPr="006B0F4B">
        <w:rPr>
          <w:color w:val="000000" w:themeColor="text1"/>
          <w:sz w:val="16"/>
          <w:szCs w:val="16"/>
        </w:rPr>
        <w:t>the older generation</w:t>
      </w:r>
      <w:r w:rsidR="00355FCD" w:rsidRPr="006B0F4B">
        <w:rPr>
          <w:color w:val="000000" w:themeColor="text1"/>
          <w:sz w:val="16"/>
          <w:szCs w:val="16"/>
        </w:rPr>
        <w:t xml:space="preserve"> is getting more used to the convergent media. </w:t>
      </w:r>
      <w:r w:rsidR="00EB0339" w:rsidRPr="006B0F4B">
        <w:rPr>
          <w:color w:val="000000" w:themeColor="text1"/>
          <w:sz w:val="16"/>
          <w:szCs w:val="16"/>
        </w:rPr>
        <w:t>The</w:t>
      </w:r>
      <w:r w:rsidR="00355FCD" w:rsidRPr="006B0F4B">
        <w:rPr>
          <w:color w:val="000000" w:themeColor="text1"/>
          <w:sz w:val="16"/>
          <w:szCs w:val="16"/>
        </w:rPr>
        <w:t xml:space="preserve"> Levada </w:t>
      </w:r>
      <w:proofErr w:type="spellStart"/>
      <w:r w:rsidR="00EB0339" w:rsidRPr="006B0F4B">
        <w:rPr>
          <w:color w:val="000000" w:themeColor="text1"/>
          <w:sz w:val="16"/>
          <w:szCs w:val="16"/>
        </w:rPr>
        <w:t>C</w:t>
      </w:r>
      <w:r w:rsidR="00355FCD" w:rsidRPr="006B0F4B">
        <w:rPr>
          <w:color w:val="000000" w:themeColor="text1"/>
          <w:sz w:val="16"/>
          <w:szCs w:val="16"/>
        </w:rPr>
        <w:t>enter</w:t>
      </w:r>
      <w:proofErr w:type="spellEnd"/>
      <w:r w:rsidR="00355FCD" w:rsidRPr="006B0F4B">
        <w:rPr>
          <w:color w:val="000000" w:themeColor="text1"/>
          <w:sz w:val="16"/>
          <w:szCs w:val="16"/>
        </w:rPr>
        <w:t xml:space="preserve"> </w:t>
      </w:r>
      <w:r w:rsidR="00EB0339" w:rsidRPr="006B0F4B">
        <w:rPr>
          <w:color w:val="000000" w:themeColor="text1"/>
          <w:sz w:val="16"/>
          <w:szCs w:val="16"/>
        </w:rPr>
        <w:t>(</w:t>
      </w:r>
      <w:r w:rsidR="00355FCD" w:rsidRPr="006B0F4B">
        <w:rPr>
          <w:color w:val="000000" w:themeColor="text1"/>
          <w:sz w:val="16"/>
          <w:szCs w:val="16"/>
        </w:rPr>
        <w:t>2020</w:t>
      </w:r>
      <w:r w:rsidR="00EB0339" w:rsidRPr="006B0F4B">
        <w:rPr>
          <w:color w:val="000000" w:themeColor="text1"/>
          <w:sz w:val="16"/>
          <w:szCs w:val="16"/>
        </w:rPr>
        <w:t>)</w:t>
      </w:r>
      <w:r w:rsidR="00355FCD" w:rsidRPr="006B0F4B">
        <w:rPr>
          <w:color w:val="000000" w:themeColor="text1"/>
          <w:sz w:val="16"/>
          <w:szCs w:val="16"/>
        </w:rPr>
        <w:t xml:space="preserve"> (https://www.levada.ru/2020/04/28/rossijskij-medialandshaft-2020/) </w:t>
      </w:r>
      <w:r w:rsidR="00C24A15" w:rsidRPr="006B0F4B">
        <w:rPr>
          <w:color w:val="000000" w:themeColor="text1"/>
          <w:sz w:val="16"/>
          <w:szCs w:val="16"/>
        </w:rPr>
        <w:t>detected</w:t>
      </w:r>
      <w:r w:rsidR="00AB52A6" w:rsidRPr="006B0F4B">
        <w:rPr>
          <w:color w:val="000000" w:themeColor="text1"/>
          <w:sz w:val="16"/>
          <w:szCs w:val="16"/>
        </w:rPr>
        <w:t xml:space="preserve"> </w:t>
      </w:r>
      <w:r w:rsidR="00355FCD" w:rsidRPr="006B0F4B">
        <w:rPr>
          <w:color w:val="000000" w:themeColor="text1"/>
          <w:sz w:val="16"/>
          <w:szCs w:val="16"/>
        </w:rPr>
        <w:t xml:space="preserve">a 10% increase in online activity in the </w:t>
      </w:r>
      <w:r w:rsidR="00AB52A6" w:rsidRPr="006B0F4B">
        <w:rPr>
          <w:color w:val="000000" w:themeColor="text1"/>
          <w:sz w:val="16"/>
          <w:szCs w:val="16"/>
        </w:rPr>
        <w:t>middle-aged</w:t>
      </w:r>
      <w:r w:rsidR="00355FCD" w:rsidRPr="006B0F4B">
        <w:rPr>
          <w:color w:val="000000" w:themeColor="text1"/>
          <w:sz w:val="16"/>
          <w:szCs w:val="16"/>
        </w:rPr>
        <w:t xml:space="preserve"> group</w:t>
      </w:r>
      <w:r w:rsidR="00790702" w:rsidRPr="006B0F4B">
        <w:rPr>
          <w:color w:val="000000" w:themeColor="text1"/>
          <w:sz w:val="16"/>
          <w:szCs w:val="16"/>
        </w:rPr>
        <w:t>,</w:t>
      </w:r>
      <w:r w:rsidR="00355FCD" w:rsidRPr="006B0F4B">
        <w:rPr>
          <w:color w:val="000000" w:themeColor="text1"/>
          <w:sz w:val="16"/>
          <w:szCs w:val="16"/>
        </w:rPr>
        <w:t xml:space="preserve"> </w:t>
      </w:r>
      <w:r w:rsidR="00790702" w:rsidRPr="006B0F4B">
        <w:rPr>
          <w:color w:val="000000" w:themeColor="text1"/>
          <w:sz w:val="16"/>
          <w:szCs w:val="16"/>
        </w:rPr>
        <w:t xml:space="preserve">those </w:t>
      </w:r>
      <w:r w:rsidR="00355FCD" w:rsidRPr="006B0F4B">
        <w:rPr>
          <w:color w:val="000000" w:themeColor="text1"/>
          <w:sz w:val="16"/>
          <w:szCs w:val="16"/>
        </w:rPr>
        <w:t>between 40</w:t>
      </w:r>
      <w:r w:rsidR="00FB14C6" w:rsidRPr="006B0F4B">
        <w:rPr>
          <w:color w:val="000000" w:themeColor="text1"/>
          <w:sz w:val="16"/>
          <w:szCs w:val="16"/>
        </w:rPr>
        <w:t xml:space="preserve"> and </w:t>
      </w:r>
      <w:r w:rsidR="00355FCD" w:rsidRPr="006B0F4B">
        <w:rPr>
          <w:color w:val="000000" w:themeColor="text1"/>
          <w:sz w:val="16"/>
          <w:szCs w:val="16"/>
        </w:rPr>
        <w:t>54</w:t>
      </w:r>
      <w:r w:rsidR="00FB14C6" w:rsidRPr="006B0F4B">
        <w:rPr>
          <w:color w:val="000000" w:themeColor="text1"/>
          <w:sz w:val="16"/>
          <w:szCs w:val="16"/>
        </w:rPr>
        <w:t xml:space="preserve"> years old</w:t>
      </w:r>
      <w:r w:rsidR="00355FCD" w:rsidRPr="006B0F4B">
        <w:rPr>
          <w:color w:val="000000" w:themeColor="text1"/>
          <w:sz w:val="16"/>
          <w:szCs w:val="16"/>
        </w:rPr>
        <w:t>.</w:t>
      </w:r>
    </w:p>
  </w:footnote>
  <w:footnote w:id="11">
    <w:p w14:paraId="4B2555C6" w14:textId="11C99A5A" w:rsidR="00560AEF" w:rsidRPr="006B0F4B" w:rsidRDefault="00560AEF" w:rsidP="00DE7E47">
      <w:pPr>
        <w:jc w:val="both"/>
        <w:rPr>
          <w:sz w:val="16"/>
          <w:szCs w:val="16"/>
        </w:rPr>
      </w:pPr>
      <w:r w:rsidRPr="006B0F4B">
        <w:rPr>
          <w:rStyle w:val="FootnoteReference"/>
          <w:sz w:val="16"/>
          <w:szCs w:val="16"/>
        </w:rPr>
        <w:footnoteRef/>
      </w:r>
      <w:r w:rsidRPr="006B0F4B">
        <w:rPr>
          <w:sz w:val="16"/>
          <w:szCs w:val="16"/>
        </w:rPr>
        <w:t xml:space="preserve"> </w:t>
      </w:r>
      <w:r w:rsidR="00A82E28" w:rsidRPr="006B0F4B">
        <w:rPr>
          <w:sz w:val="16"/>
          <w:szCs w:val="16"/>
        </w:rPr>
        <w:t>A recent phenomenon</w:t>
      </w:r>
      <w:r w:rsidRPr="006B0F4B">
        <w:rPr>
          <w:sz w:val="16"/>
          <w:szCs w:val="16"/>
        </w:rPr>
        <w:t xml:space="preserve"> of </w:t>
      </w:r>
      <w:r w:rsidR="00897092" w:rsidRPr="006B0F4B">
        <w:rPr>
          <w:sz w:val="16"/>
          <w:szCs w:val="16"/>
        </w:rPr>
        <w:t>‘</w:t>
      </w:r>
      <w:r w:rsidRPr="006B0F4B">
        <w:rPr>
          <w:sz w:val="16"/>
          <w:szCs w:val="16"/>
        </w:rPr>
        <w:t>hollow humour</w:t>
      </w:r>
      <w:r w:rsidR="00897092" w:rsidRPr="006B0F4B">
        <w:rPr>
          <w:sz w:val="16"/>
          <w:szCs w:val="16"/>
        </w:rPr>
        <w:t>’</w:t>
      </w:r>
      <w:r w:rsidRPr="006B0F4B">
        <w:rPr>
          <w:sz w:val="16"/>
          <w:szCs w:val="16"/>
        </w:rPr>
        <w:t xml:space="preserve"> introduced by </w:t>
      </w:r>
      <w:proofErr w:type="spellStart"/>
      <w:r w:rsidRPr="006B0F4B">
        <w:rPr>
          <w:sz w:val="16"/>
          <w:szCs w:val="16"/>
        </w:rPr>
        <w:t>Roudakova</w:t>
      </w:r>
      <w:proofErr w:type="spellEnd"/>
      <w:r w:rsidRPr="006B0F4B">
        <w:rPr>
          <w:sz w:val="16"/>
          <w:szCs w:val="16"/>
        </w:rPr>
        <w:t xml:space="preserve"> (2017) questions the potential and nature of the scathing commentary present even </w:t>
      </w:r>
      <w:r w:rsidR="00897092" w:rsidRPr="006B0F4B">
        <w:rPr>
          <w:sz w:val="16"/>
          <w:szCs w:val="16"/>
        </w:rPr>
        <w:t xml:space="preserve">on state media </w:t>
      </w:r>
      <w:r w:rsidRPr="006B0F4B">
        <w:rPr>
          <w:sz w:val="16"/>
          <w:szCs w:val="16"/>
        </w:rPr>
        <w:t>primetime entertainment shows.</w:t>
      </w:r>
    </w:p>
  </w:footnote>
  <w:footnote w:id="12">
    <w:p w14:paraId="1179CBC1" w14:textId="77777777" w:rsidR="00232CDE" w:rsidRPr="006B0F4B" w:rsidRDefault="00232CDE" w:rsidP="00232CDE">
      <w:pPr>
        <w:pStyle w:val="FootnoteText"/>
        <w:jc w:val="both"/>
        <w:rPr>
          <w:sz w:val="16"/>
          <w:szCs w:val="16"/>
        </w:rPr>
      </w:pPr>
      <w:r w:rsidRPr="006B0F4B">
        <w:rPr>
          <w:rStyle w:val="FootnoteReference"/>
          <w:sz w:val="16"/>
          <w:szCs w:val="16"/>
        </w:rPr>
        <w:footnoteRef/>
      </w:r>
      <w:r w:rsidRPr="006B0F4B">
        <w:rPr>
          <w:sz w:val="16"/>
          <w:szCs w:val="16"/>
        </w:rPr>
        <w:t xml:space="preserve"> Similarly, state TV strives to appeal to different generational groups via such programmes as ‘Old songs about the main things’ </w:t>
      </w:r>
      <w:r w:rsidRPr="006B0F4B">
        <w:rPr>
          <w:i/>
          <w:iCs/>
          <w:sz w:val="16"/>
          <w:szCs w:val="16"/>
        </w:rPr>
        <w:t>(</w:t>
      </w:r>
      <w:proofErr w:type="spellStart"/>
      <w:r w:rsidRPr="006B0F4B">
        <w:rPr>
          <w:i/>
          <w:iCs/>
          <w:sz w:val="16"/>
          <w:szCs w:val="16"/>
        </w:rPr>
        <w:t>Starye</w:t>
      </w:r>
      <w:proofErr w:type="spellEnd"/>
      <w:r w:rsidRPr="006B0F4B">
        <w:rPr>
          <w:i/>
          <w:iCs/>
          <w:sz w:val="16"/>
          <w:szCs w:val="16"/>
        </w:rPr>
        <w:t xml:space="preserve"> </w:t>
      </w:r>
      <w:proofErr w:type="spellStart"/>
      <w:r w:rsidRPr="006B0F4B">
        <w:rPr>
          <w:i/>
          <w:iCs/>
          <w:sz w:val="16"/>
          <w:szCs w:val="16"/>
        </w:rPr>
        <w:t>pesni</w:t>
      </w:r>
      <w:proofErr w:type="spellEnd"/>
      <w:r w:rsidRPr="006B0F4B">
        <w:rPr>
          <w:i/>
          <w:iCs/>
          <w:sz w:val="16"/>
          <w:szCs w:val="16"/>
        </w:rPr>
        <w:t xml:space="preserve"> o </w:t>
      </w:r>
      <w:proofErr w:type="spellStart"/>
      <w:r w:rsidRPr="006B0F4B">
        <w:rPr>
          <w:i/>
          <w:iCs/>
          <w:sz w:val="16"/>
          <w:szCs w:val="16"/>
        </w:rPr>
        <w:t>glavnom</w:t>
      </w:r>
      <w:proofErr w:type="spellEnd"/>
      <w:r w:rsidRPr="006B0F4B">
        <w:rPr>
          <w:sz w:val="16"/>
          <w:szCs w:val="16"/>
        </w:rPr>
        <w:t>), which broadcast old Soviet compositions reworked by contemporary singers. However, it is not enticing a younger audience due to the multitude of different non-shared discursive codes (despite them being performed by singers they might know). The fact that the series, which was created in 1995, was rebroadcast in January 2020 and 2022 indicates either a rigidity of tactics or a lack of available options for the state media.</w:t>
      </w:r>
    </w:p>
  </w:footnote>
  <w:footnote w:id="13">
    <w:p w14:paraId="685EC258" w14:textId="07E087D8" w:rsidR="00DD70E8" w:rsidRPr="006B0F4B" w:rsidRDefault="00DD70E8" w:rsidP="006C5B34">
      <w:pPr>
        <w:pStyle w:val="FootnoteText"/>
        <w:jc w:val="both"/>
        <w:rPr>
          <w:sz w:val="16"/>
          <w:szCs w:val="16"/>
        </w:rPr>
      </w:pPr>
      <w:r w:rsidRPr="006B0F4B">
        <w:rPr>
          <w:rStyle w:val="FootnoteReference"/>
          <w:sz w:val="16"/>
          <w:szCs w:val="16"/>
        </w:rPr>
        <w:footnoteRef/>
      </w:r>
      <w:r w:rsidRPr="006B0F4B">
        <w:rPr>
          <w:sz w:val="16"/>
          <w:szCs w:val="16"/>
        </w:rPr>
        <w:t xml:space="preserve"> This chapter omits discussing propaganda and/or promotion of the state line, as it goes beyond its scope. The mere definition of propaganda in the current mediascape will constitute a </w:t>
      </w:r>
      <w:r w:rsidR="00684EB6" w:rsidRPr="006B0F4B">
        <w:rPr>
          <w:sz w:val="16"/>
          <w:szCs w:val="16"/>
        </w:rPr>
        <w:t>separate</w:t>
      </w:r>
      <w:r w:rsidRPr="006B0F4B">
        <w:rPr>
          <w:sz w:val="16"/>
          <w:szCs w:val="16"/>
        </w:rPr>
        <w:t xml:space="preserve"> chapter.</w:t>
      </w:r>
    </w:p>
  </w:footnote>
  <w:footnote w:id="14">
    <w:p w14:paraId="5F86AA02" w14:textId="008CD86F" w:rsidR="008907CA" w:rsidRPr="006B0F4B" w:rsidRDefault="008907CA" w:rsidP="00901CA2">
      <w:pPr>
        <w:pStyle w:val="FootnoteText"/>
        <w:jc w:val="both"/>
        <w:rPr>
          <w:sz w:val="16"/>
          <w:szCs w:val="16"/>
        </w:rPr>
      </w:pPr>
      <w:r w:rsidRPr="006B0F4B">
        <w:rPr>
          <w:rStyle w:val="FootnoteReference"/>
          <w:sz w:val="16"/>
          <w:szCs w:val="16"/>
        </w:rPr>
        <w:footnoteRef/>
      </w:r>
      <w:r w:rsidRPr="006B0F4B">
        <w:rPr>
          <w:sz w:val="16"/>
          <w:szCs w:val="16"/>
        </w:rPr>
        <w:t xml:space="preserve"> </w:t>
      </w:r>
      <w:r w:rsidR="00697DB3" w:rsidRPr="006B0F4B">
        <w:rPr>
          <w:sz w:val="16"/>
          <w:szCs w:val="16"/>
        </w:rPr>
        <w:t xml:space="preserve">Some of the most </w:t>
      </w:r>
      <w:r w:rsidR="00FB473B" w:rsidRPr="006B0F4B">
        <w:rPr>
          <w:sz w:val="16"/>
          <w:szCs w:val="16"/>
        </w:rPr>
        <w:t>prominent</w:t>
      </w:r>
      <w:r w:rsidR="00697DB3" w:rsidRPr="006B0F4B">
        <w:rPr>
          <w:sz w:val="16"/>
          <w:szCs w:val="16"/>
        </w:rPr>
        <w:t xml:space="preserve"> examples include a manufactured story </w:t>
      </w:r>
      <w:r w:rsidRPr="006B0F4B">
        <w:rPr>
          <w:sz w:val="16"/>
          <w:szCs w:val="16"/>
        </w:rPr>
        <w:t xml:space="preserve">about </w:t>
      </w:r>
      <w:r w:rsidR="00C24A15" w:rsidRPr="006B0F4B">
        <w:rPr>
          <w:sz w:val="16"/>
          <w:szCs w:val="16"/>
        </w:rPr>
        <w:t xml:space="preserve">a little </w:t>
      </w:r>
      <w:r w:rsidRPr="006B0F4B">
        <w:rPr>
          <w:sz w:val="16"/>
          <w:szCs w:val="16"/>
        </w:rPr>
        <w:t>boy’s torture</w:t>
      </w:r>
      <w:r w:rsidR="00FB473B" w:rsidRPr="006B0F4B">
        <w:rPr>
          <w:sz w:val="16"/>
          <w:szCs w:val="16"/>
        </w:rPr>
        <w:t xml:space="preserve"> and execution by </w:t>
      </w:r>
      <w:r w:rsidR="00EC264A" w:rsidRPr="006B0F4B">
        <w:rPr>
          <w:sz w:val="16"/>
          <w:szCs w:val="16"/>
        </w:rPr>
        <w:t>crucifixion</w:t>
      </w:r>
      <w:r w:rsidR="00697DB3" w:rsidRPr="006B0F4B">
        <w:rPr>
          <w:sz w:val="16"/>
          <w:szCs w:val="16"/>
        </w:rPr>
        <w:t xml:space="preserve"> in </w:t>
      </w:r>
      <w:r w:rsidR="00FB473B" w:rsidRPr="006B0F4B">
        <w:rPr>
          <w:sz w:val="16"/>
          <w:szCs w:val="16"/>
        </w:rPr>
        <w:t>Ukraine</w:t>
      </w:r>
      <w:r w:rsidR="00697DB3" w:rsidRPr="006B0F4B">
        <w:rPr>
          <w:sz w:val="16"/>
          <w:szCs w:val="16"/>
        </w:rPr>
        <w:t xml:space="preserve"> </w:t>
      </w:r>
      <w:r w:rsidR="00FB473B" w:rsidRPr="006B0F4B">
        <w:rPr>
          <w:sz w:val="16"/>
          <w:szCs w:val="16"/>
        </w:rPr>
        <w:t xml:space="preserve">aired on state TV (Channel </w:t>
      </w:r>
      <w:r w:rsidR="00690A93" w:rsidRPr="006B0F4B">
        <w:rPr>
          <w:sz w:val="16"/>
          <w:szCs w:val="16"/>
        </w:rPr>
        <w:t>O</w:t>
      </w:r>
      <w:r w:rsidR="00FB473B" w:rsidRPr="006B0F4B">
        <w:rPr>
          <w:sz w:val="16"/>
          <w:szCs w:val="16"/>
        </w:rPr>
        <w:t>ne,</w:t>
      </w:r>
      <w:r w:rsidR="001510C7" w:rsidRPr="006B0F4B">
        <w:rPr>
          <w:sz w:val="16"/>
          <w:szCs w:val="16"/>
        </w:rPr>
        <w:t xml:space="preserve"> 12 July</w:t>
      </w:r>
      <w:r w:rsidR="00FB473B" w:rsidRPr="006B0F4B">
        <w:rPr>
          <w:sz w:val="16"/>
          <w:szCs w:val="16"/>
        </w:rPr>
        <w:t xml:space="preserve"> 2014</w:t>
      </w:r>
      <w:r w:rsidR="001510C7" w:rsidRPr="006B0F4B">
        <w:rPr>
          <w:sz w:val="16"/>
          <w:szCs w:val="16"/>
        </w:rPr>
        <w:t>)</w:t>
      </w:r>
      <w:r w:rsidRPr="006B0F4B">
        <w:rPr>
          <w:sz w:val="16"/>
          <w:szCs w:val="16"/>
        </w:rPr>
        <w:t xml:space="preserve"> </w:t>
      </w:r>
      <w:r w:rsidR="00E250DD" w:rsidRPr="006B0F4B">
        <w:rPr>
          <w:sz w:val="16"/>
          <w:szCs w:val="16"/>
        </w:rPr>
        <w:t>and</w:t>
      </w:r>
      <w:r w:rsidRPr="006B0F4B">
        <w:rPr>
          <w:sz w:val="16"/>
          <w:szCs w:val="16"/>
        </w:rPr>
        <w:t xml:space="preserve"> </w:t>
      </w:r>
      <w:r w:rsidR="00FB473B" w:rsidRPr="006B0F4B">
        <w:rPr>
          <w:sz w:val="16"/>
          <w:szCs w:val="16"/>
        </w:rPr>
        <w:t>R</w:t>
      </w:r>
      <w:r w:rsidR="008825BB" w:rsidRPr="006B0F4B">
        <w:rPr>
          <w:sz w:val="16"/>
          <w:szCs w:val="16"/>
        </w:rPr>
        <w:t>T</w:t>
      </w:r>
      <w:r w:rsidR="00FB473B" w:rsidRPr="006B0F4B">
        <w:rPr>
          <w:sz w:val="16"/>
          <w:szCs w:val="16"/>
        </w:rPr>
        <w:t xml:space="preserve">’s coverage of </w:t>
      </w:r>
      <w:r w:rsidR="004854A7" w:rsidRPr="006B0F4B">
        <w:rPr>
          <w:sz w:val="16"/>
          <w:szCs w:val="16"/>
        </w:rPr>
        <w:t xml:space="preserve">the </w:t>
      </w:r>
      <w:r w:rsidRPr="006B0F4B">
        <w:rPr>
          <w:sz w:val="16"/>
          <w:szCs w:val="16"/>
        </w:rPr>
        <w:t xml:space="preserve">Malaysian </w:t>
      </w:r>
      <w:r w:rsidR="00FB473B" w:rsidRPr="006B0F4B">
        <w:rPr>
          <w:sz w:val="16"/>
          <w:szCs w:val="16"/>
        </w:rPr>
        <w:t>plane</w:t>
      </w:r>
      <w:r w:rsidRPr="006B0F4B">
        <w:rPr>
          <w:sz w:val="16"/>
          <w:szCs w:val="16"/>
        </w:rPr>
        <w:t xml:space="preserve"> downed </w:t>
      </w:r>
      <w:r w:rsidR="004854A7" w:rsidRPr="006B0F4B">
        <w:rPr>
          <w:sz w:val="16"/>
          <w:szCs w:val="16"/>
        </w:rPr>
        <w:t xml:space="preserve">over </w:t>
      </w:r>
      <w:r w:rsidRPr="00AB2FAA">
        <w:rPr>
          <w:sz w:val="16"/>
          <w:szCs w:val="16"/>
        </w:rPr>
        <w:t>Ukraine</w:t>
      </w:r>
      <w:r w:rsidR="001510C7" w:rsidRPr="00AB2FAA">
        <w:rPr>
          <w:sz w:val="16"/>
          <w:szCs w:val="16"/>
        </w:rPr>
        <w:t xml:space="preserve"> </w:t>
      </w:r>
      <w:r w:rsidR="00E01B7E" w:rsidRPr="00AB2FAA">
        <w:rPr>
          <w:sz w:val="16"/>
          <w:szCs w:val="16"/>
        </w:rPr>
        <w:t>(</w:t>
      </w:r>
      <w:r w:rsidR="001510C7" w:rsidRPr="00AB2FAA">
        <w:rPr>
          <w:sz w:val="16"/>
          <w:szCs w:val="16"/>
        </w:rPr>
        <w:t>17 July</w:t>
      </w:r>
      <w:r w:rsidR="001510C7" w:rsidRPr="006B0F4B">
        <w:rPr>
          <w:sz w:val="16"/>
          <w:szCs w:val="16"/>
        </w:rPr>
        <w:t xml:space="preserve"> 2014</w:t>
      </w:r>
      <w:r w:rsidR="00DC428E" w:rsidRPr="006B0F4B">
        <w:rPr>
          <w:sz w:val="16"/>
          <w:szCs w:val="16"/>
        </w:rPr>
        <w:t>)</w:t>
      </w:r>
      <w:r w:rsidR="001510C7" w:rsidRPr="006B0F4B">
        <w:rPr>
          <w:sz w:val="16"/>
          <w:szCs w:val="16"/>
        </w:rPr>
        <w:t>.</w:t>
      </w:r>
      <w:r w:rsidRPr="006B0F4B">
        <w:rPr>
          <w:sz w:val="16"/>
          <w:szCs w:val="16"/>
        </w:rPr>
        <w:t xml:space="preserve"> RT ha</w:t>
      </w:r>
      <w:r w:rsidR="00FE57F9" w:rsidRPr="006B0F4B">
        <w:rPr>
          <w:sz w:val="16"/>
          <w:szCs w:val="16"/>
        </w:rPr>
        <w:t>d</w:t>
      </w:r>
      <w:r w:rsidRPr="006B0F4B">
        <w:rPr>
          <w:sz w:val="16"/>
          <w:szCs w:val="16"/>
        </w:rPr>
        <w:t xml:space="preserve"> originally reported </w:t>
      </w:r>
      <w:r w:rsidR="00FB473B" w:rsidRPr="006B0F4B">
        <w:rPr>
          <w:sz w:val="16"/>
          <w:szCs w:val="16"/>
        </w:rPr>
        <w:t>that it</w:t>
      </w:r>
      <w:r w:rsidRPr="006B0F4B">
        <w:rPr>
          <w:sz w:val="16"/>
          <w:szCs w:val="16"/>
        </w:rPr>
        <w:t xml:space="preserve">s passengers were already dead due to </w:t>
      </w:r>
      <w:r w:rsidR="00FE57F9" w:rsidRPr="006B0F4B">
        <w:rPr>
          <w:sz w:val="16"/>
          <w:szCs w:val="16"/>
        </w:rPr>
        <w:t xml:space="preserve">a </w:t>
      </w:r>
      <w:r w:rsidRPr="006B0F4B">
        <w:rPr>
          <w:sz w:val="16"/>
          <w:szCs w:val="16"/>
        </w:rPr>
        <w:t>virus outbreak on board</w:t>
      </w:r>
      <w:r w:rsidR="00FB473B" w:rsidRPr="006B0F4B">
        <w:rPr>
          <w:sz w:val="16"/>
          <w:szCs w:val="16"/>
        </w:rPr>
        <w:t xml:space="preserve"> before the plane was shot </w:t>
      </w:r>
      <w:r w:rsidR="001510C7" w:rsidRPr="006B0F4B">
        <w:rPr>
          <w:sz w:val="16"/>
          <w:szCs w:val="16"/>
        </w:rPr>
        <w:t>down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54DE"/>
    <w:multiLevelType w:val="hybridMultilevel"/>
    <w:tmpl w:val="3586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544B0"/>
    <w:multiLevelType w:val="multilevel"/>
    <w:tmpl w:val="96F8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86AA7"/>
    <w:multiLevelType w:val="hybridMultilevel"/>
    <w:tmpl w:val="B50A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C06AC"/>
    <w:multiLevelType w:val="multilevel"/>
    <w:tmpl w:val="2AC4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A1105"/>
    <w:multiLevelType w:val="multilevel"/>
    <w:tmpl w:val="649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A4"/>
    <w:rsid w:val="00000D3D"/>
    <w:rsid w:val="00001380"/>
    <w:rsid w:val="00006F20"/>
    <w:rsid w:val="00007D18"/>
    <w:rsid w:val="00010A5A"/>
    <w:rsid w:val="0001128C"/>
    <w:rsid w:val="00012607"/>
    <w:rsid w:val="00015125"/>
    <w:rsid w:val="000169C9"/>
    <w:rsid w:val="00017C55"/>
    <w:rsid w:val="000254CA"/>
    <w:rsid w:val="00032587"/>
    <w:rsid w:val="00034242"/>
    <w:rsid w:val="00036281"/>
    <w:rsid w:val="00041A9F"/>
    <w:rsid w:val="000424B8"/>
    <w:rsid w:val="000506C3"/>
    <w:rsid w:val="00055BC3"/>
    <w:rsid w:val="000579F2"/>
    <w:rsid w:val="00057DA4"/>
    <w:rsid w:val="00062B25"/>
    <w:rsid w:val="00066D36"/>
    <w:rsid w:val="00070797"/>
    <w:rsid w:val="000751DB"/>
    <w:rsid w:val="00080D14"/>
    <w:rsid w:val="00084D58"/>
    <w:rsid w:val="00085C97"/>
    <w:rsid w:val="0009039D"/>
    <w:rsid w:val="00097BC0"/>
    <w:rsid w:val="000A0FDC"/>
    <w:rsid w:val="000A1D67"/>
    <w:rsid w:val="000A1DBF"/>
    <w:rsid w:val="000A2DB2"/>
    <w:rsid w:val="000A2DEF"/>
    <w:rsid w:val="000B0869"/>
    <w:rsid w:val="000B3428"/>
    <w:rsid w:val="000B48BF"/>
    <w:rsid w:val="000B6449"/>
    <w:rsid w:val="000C167F"/>
    <w:rsid w:val="000D4AA1"/>
    <w:rsid w:val="000D4F5C"/>
    <w:rsid w:val="000D5AB1"/>
    <w:rsid w:val="000E081A"/>
    <w:rsid w:val="000E145D"/>
    <w:rsid w:val="000E62F0"/>
    <w:rsid w:val="000E67EB"/>
    <w:rsid w:val="000F7E7D"/>
    <w:rsid w:val="00103927"/>
    <w:rsid w:val="00105A68"/>
    <w:rsid w:val="00107A95"/>
    <w:rsid w:val="00112A6C"/>
    <w:rsid w:val="001152E2"/>
    <w:rsid w:val="00115614"/>
    <w:rsid w:val="001167E1"/>
    <w:rsid w:val="0011748D"/>
    <w:rsid w:val="00120E91"/>
    <w:rsid w:val="00131CA9"/>
    <w:rsid w:val="001342DF"/>
    <w:rsid w:val="00134F15"/>
    <w:rsid w:val="001352EA"/>
    <w:rsid w:val="001367DE"/>
    <w:rsid w:val="0013694D"/>
    <w:rsid w:val="00140073"/>
    <w:rsid w:val="00142266"/>
    <w:rsid w:val="00142813"/>
    <w:rsid w:val="00143D5E"/>
    <w:rsid w:val="00146999"/>
    <w:rsid w:val="001510C7"/>
    <w:rsid w:val="001521FE"/>
    <w:rsid w:val="001523B4"/>
    <w:rsid w:val="00154B79"/>
    <w:rsid w:val="00162ED1"/>
    <w:rsid w:val="0016365D"/>
    <w:rsid w:val="001639AA"/>
    <w:rsid w:val="0016538B"/>
    <w:rsid w:val="00167F4F"/>
    <w:rsid w:val="00170460"/>
    <w:rsid w:val="001749E5"/>
    <w:rsid w:val="00180DA1"/>
    <w:rsid w:val="00180F04"/>
    <w:rsid w:val="001816D1"/>
    <w:rsid w:val="00185557"/>
    <w:rsid w:val="001877D8"/>
    <w:rsid w:val="00194D18"/>
    <w:rsid w:val="0019701E"/>
    <w:rsid w:val="001A3146"/>
    <w:rsid w:val="001A426F"/>
    <w:rsid w:val="001A6716"/>
    <w:rsid w:val="001B051E"/>
    <w:rsid w:val="001B0560"/>
    <w:rsid w:val="001B143B"/>
    <w:rsid w:val="001B5AE2"/>
    <w:rsid w:val="001B6F46"/>
    <w:rsid w:val="001B7638"/>
    <w:rsid w:val="001B76A1"/>
    <w:rsid w:val="001C7318"/>
    <w:rsid w:val="001D26D7"/>
    <w:rsid w:val="001D50C0"/>
    <w:rsid w:val="001D5458"/>
    <w:rsid w:val="001D7441"/>
    <w:rsid w:val="001E37F0"/>
    <w:rsid w:val="001E4D30"/>
    <w:rsid w:val="001E5DF0"/>
    <w:rsid w:val="001F2283"/>
    <w:rsid w:val="0020779B"/>
    <w:rsid w:val="00207EF1"/>
    <w:rsid w:val="00212CC1"/>
    <w:rsid w:val="00214EE5"/>
    <w:rsid w:val="002177AC"/>
    <w:rsid w:val="0022065A"/>
    <w:rsid w:val="00220E70"/>
    <w:rsid w:val="002222F7"/>
    <w:rsid w:val="00223886"/>
    <w:rsid w:val="00226167"/>
    <w:rsid w:val="00226325"/>
    <w:rsid w:val="00226FCB"/>
    <w:rsid w:val="002325A9"/>
    <w:rsid w:val="00232CDE"/>
    <w:rsid w:val="00233EC8"/>
    <w:rsid w:val="00235380"/>
    <w:rsid w:val="00246DE0"/>
    <w:rsid w:val="002532D3"/>
    <w:rsid w:val="00255F4A"/>
    <w:rsid w:val="00260F4A"/>
    <w:rsid w:val="00262294"/>
    <w:rsid w:val="00262EFA"/>
    <w:rsid w:val="0026310E"/>
    <w:rsid w:val="00274455"/>
    <w:rsid w:val="00275062"/>
    <w:rsid w:val="00275F19"/>
    <w:rsid w:val="00282F58"/>
    <w:rsid w:val="0028377C"/>
    <w:rsid w:val="002853CC"/>
    <w:rsid w:val="00285435"/>
    <w:rsid w:val="00290265"/>
    <w:rsid w:val="00290C6A"/>
    <w:rsid w:val="00293A99"/>
    <w:rsid w:val="00294D78"/>
    <w:rsid w:val="00297C10"/>
    <w:rsid w:val="002A23E4"/>
    <w:rsid w:val="002A2B00"/>
    <w:rsid w:val="002A3685"/>
    <w:rsid w:val="002B0438"/>
    <w:rsid w:val="002B09DF"/>
    <w:rsid w:val="002B44D3"/>
    <w:rsid w:val="002C2552"/>
    <w:rsid w:val="002C6B37"/>
    <w:rsid w:val="002D03C3"/>
    <w:rsid w:val="002D2153"/>
    <w:rsid w:val="002D3418"/>
    <w:rsid w:val="002D3B27"/>
    <w:rsid w:val="002D54BB"/>
    <w:rsid w:val="002D5A6A"/>
    <w:rsid w:val="002D5E03"/>
    <w:rsid w:val="002D7103"/>
    <w:rsid w:val="002E13F5"/>
    <w:rsid w:val="002E21C1"/>
    <w:rsid w:val="002E2B5F"/>
    <w:rsid w:val="002E6791"/>
    <w:rsid w:val="002F467B"/>
    <w:rsid w:val="002F77F9"/>
    <w:rsid w:val="0030741E"/>
    <w:rsid w:val="00312B17"/>
    <w:rsid w:val="0031652A"/>
    <w:rsid w:val="00316ECA"/>
    <w:rsid w:val="003261F9"/>
    <w:rsid w:val="0033207A"/>
    <w:rsid w:val="003337B6"/>
    <w:rsid w:val="00333ECB"/>
    <w:rsid w:val="0034019C"/>
    <w:rsid w:val="0034023D"/>
    <w:rsid w:val="003502FE"/>
    <w:rsid w:val="0035195D"/>
    <w:rsid w:val="0035383D"/>
    <w:rsid w:val="00355FCD"/>
    <w:rsid w:val="0036172D"/>
    <w:rsid w:val="00364D9A"/>
    <w:rsid w:val="00366E04"/>
    <w:rsid w:val="00372943"/>
    <w:rsid w:val="00372A35"/>
    <w:rsid w:val="00375743"/>
    <w:rsid w:val="00391508"/>
    <w:rsid w:val="003930C2"/>
    <w:rsid w:val="00394BA9"/>
    <w:rsid w:val="003A35AF"/>
    <w:rsid w:val="003A37BD"/>
    <w:rsid w:val="003A5AF6"/>
    <w:rsid w:val="003A69AA"/>
    <w:rsid w:val="003B37A2"/>
    <w:rsid w:val="003B6536"/>
    <w:rsid w:val="003B719B"/>
    <w:rsid w:val="003C000B"/>
    <w:rsid w:val="003C3520"/>
    <w:rsid w:val="003C440F"/>
    <w:rsid w:val="003D30B0"/>
    <w:rsid w:val="003D52E7"/>
    <w:rsid w:val="003D6BB2"/>
    <w:rsid w:val="003D765F"/>
    <w:rsid w:val="003E03C7"/>
    <w:rsid w:val="003E0BF0"/>
    <w:rsid w:val="003E20CE"/>
    <w:rsid w:val="003F04D2"/>
    <w:rsid w:val="003F0CFA"/>
    <w:rsid w:val="003F1F22"/>
    <w:rsid w:val="003F2ADA"/>
    <w:rsid w:val="003F79F1"/>
    <w:rsid w:val="00400860"/>
    <w:rsid w:val="0040401B"/>
    <w:rsid w:val="0040528C"/>
    <w:rsid w:val="00405AFC"/>
    <w:rsid w:val="00412F53"/>
    <w:rsid w:val="004201B2"/>
    <w:rsid w:val="004201C3"/>
    <w:rsid w:val="004208C2"/>
    <w:rsid w:val="00425F20"/>
    <w:rsid w:val="0042791D"/>
    <w:rsid w:val="0043259D"/>
    <w:rsid w:val="00433C71"/>
    <w:rsid w:val="00436404"/>
    <w:rsid w:val="004405A6"/>
    <w:rsid w:val="00445BE9"/>
    <w:rsid w:val="004553A2"/>
    <w:rsid w:val="00455547"/>
    <w:rsid w:val="00455DA3"/>
    <w:rsid w:val="0046383D"/>
    <w:rsid w:val="00464A33"/>
    <w:rsid w:val="00466692"/>
    <w:rsid w:val="00466B76"/>
    <w:rsid w:val="00467B5E"/>
    <w:rsid w:val="00467BB4"/>
    <w:rsid w:val="00471FF8"/>
    <w:rsid w:val="004720A3"/>
    <w:rsid w:val="004816E5"/>
    <w:rsid w:val="00481C60"/>
    <w:rsid w:val="00483A4C"/>
    <w:rsid w:val="004854A7"/>
    <w:rsid w:val="00486025"/>
    <w:rsid w:val="00494D0A"/>
    <w:rsid w:val="004A3741"/>
    <w:rsid w:val="004A3996"/>
    <w:rsid w:val="004A3A6F"/>
    <w:rsid w:val="004A7B65"/>
    <w:rsid w:val="004B2EA7"/>
    <w:rsid w:val="004C3F8F"/>
    <w:rsid w:val="004C6710"/>
    <w:rsid w:val="004C7174"/>
    <w:rsid w:val="004C78AB"/>
    <w:rsid w:val="004C7DD1"/>
    <w:rsid w:val="004D4117"/>
    <w:rsid w:val="004D6EE5"/>
    <w:rsid w:val="004E1C18"/>
    <w:rsid w:val="004E240F"/>
    <w:rsid w:val="004E4D0E"/>
    <w:rsid w:val="004F097B"/>
    <w:rsid w:val="004F3452"/>
    <w:rsid w:val="004F5621"/>
    <w:rsid w:val="004F6FBB"/>
    <w:rsid w:val="00500B22"/>
    <w:rsid w:val="005071EB"/>
    <w:rsid w:val="00513C3D"/>
    <w:rsid w:val="00515964"/>
    <w:rsid w:val="005165B9"/>
    <w:rsid w:val="005248C5"/>
    <w:rsid w:val="005304BB"/>
    <w:rsid w:val="00535629"/>
    <w:rsid w:val="0053729B"/>
    <w:rsid w:val="005377EF"/>
    <w:rsid w:val="00537DA4"/>
    <w:rsid w:val="00541574"/>
    <w:rsid w:val="00545316"/>
    <w:rsid w:val="005467A6"/>
    <w:rsid w:val="00551F1B"/>
    <w:rsid w:val="0055744B"/>
    <w:rsid w:val="00560AEF"/>
    <w:rsid w:val="0056128D"/>
    <w:rsid w:val="00561C80"/>
    <w:rsid w:val="005662FF"/>
    <w:rsid w:val="00571A93"/>
    <w:rsid w:val="005754F8"/>
    <w:rsid w:val="00575B9E"/>
    <w:rsid w:val="0058188C"/>
    <w:rsid w:val="00582AA8"/>
    <w:rsid w:val="0058310F"/>
    <w:rsid w:val="00583898"/>
    <w:rsid w:val="00583D7B"/>
    <w:rsid w:val="00592F01"/>
    <w:rsid w:val="00596288"/>
    <w:rsid w:val="00597819"/>
    <w:rsid w:val="005A1158"/>
    <w:rsid w:val="005A17F6"/>
    <w:rsid w:val="005A551F"/>
    <w:rsid w:val="005A7882"/>
    <w:rsid w:val="005B0002"/>
    <w:rsid w:val="005B1699"/>
    <w:rsid w:val="005C3A93"/>
    <w:rsid w:val="005C6956"/>
    <w:rsid w:val="005D0FAD"/>
    <w:rsid w:val="005D389E"/>
    <w:rsid w:val="005D52B8"/>
    <w:rsid w:val="005D785A"/>
    <w:rsid w:val="005E1E35"/>
    <w:rsid w:val="005E2928"/>
    <w:rsid w:val="005E345A"/>
    <w:rsid w:val="005F091F"/>
    <w:rsid w:val="005F13DC"/>
    <w:rsid w:val="005F18E2"/>
    <w:rsid w:val="00601319"/>
    <w:rsid w:val="006042D2"/>
    <w:rsid w:val="006042FE"/>
    <w:rsid w:val="00613C8F"/>
    <w:rsid w:val="00614239"/>
    <w:rsid w:val="00614375"/>
    <w:rsid w:val="00614DD3"/>
    <w:rsid w:val="0061515F"/>
    <w:rsid w:val="0061562D"/>
    <w:rsid w:val="00620F6E"/>
    <w:rsid w:val="006255FE"/>
    <w:rsid w:val="00630AD6"/>
    <w:rsid w:val="00633011"/>
    <w:rsid w:val="00634103"/>
    <w:rsid w:val="006347E0"/>
    <w:rsid w:val="0064017B"/>
    <w:rsid w:val="00643965"/>
    <w:rsid w:val="00647DAB"/>
    <w:rsid w:val="006519A8"/>
    <w:rsid w:val="00652C82"/>
    <w:rsid w:val="006554E8"/>
    <w:rsid w:val="00657CEC"/>
    <w:rsid w:val="0066199D"/>
    <w:rsid w:val="00661ED5"/>
    <w:rsid w:val="00662106"/>
    <w:rsid w:val="00666490"/>
    <w:rsid w:val="006713E5"/>
    <w:rsid w:val="0067352F"/>
    <w:rsid w:val="00673C14"/>
    <w:rsid w:val="00673F8A"/>
    <w:rsid w:val="00677848"/>
    <w:rsid w:val="006816E9"/>
    <w:rsid w:val="0068481A"/>
    <w:rsid w:val="00684EB6"/>
    <w:rsid w:val="00686800"/>
    <w:rsid w:val="00687A8A"/>
    <w:rsid w:val="00690A93"/>
    <w:rsid w:val="00691A37"/>
    <w:rsid w:val="00697DB3"/>
    <w:rsid w:val="006A01C1"/>
    <w:rsid w:val="006A1F8A"/>
    <w:rsid w:val="006A2255"/>
    <w:rsid w:val="006A4948"/>
    <w:rsid w:val="006A7B8B"/>
    <w:rsid w:val="006B0F4B"/>
    <w:rsid w:val="006B36C4"/>
    <w:rsid w:val="006B3798"/>
    <w:rsid w:val="006C3110"/>
    <w:rsid w:val="006C5B34"/>
    <w:rsid w:val="006C6877"/>
    <w:rsid w:val="006C7456"/>
    <w:rsid w:val="006C7DEA"/>
    <w:rsid w:val="006D6495"/>
    <w:rsid w:val="006D6EBD"/>
    <w:rsid w:val="006E0056"/>
    <w:rsid w:val="006E1E20"/>
    <w:rsid w:val="006E60A8"/>
    <w:rsid w:val="006E737E"/>
    <w:rsid w:val="006E7738"/>
    <w:rsid w:val="006E776C"/>
    <w:rsid w:val="006F1238"/>
    <w:rsid w:val="006F5E96"/>
    <w:rsid w:val="00703D45"/>
    <w:rsid w:val="00711008"/>
    <w:rsid w:val="00712BF1"/>
    <w:rsid w:val="0071505A"/>
    <w:rsid w:val="007154D7"/>
    <w:rsid w:val="0071625F"/>
    <w:rsid w:val="0072335C"/>
    <w:rsid w:val="007252B2"/>
    <w:rsid w:val="00727F06"/>
    <w:rsid w:val="00730797"/>
    <w:rsid w:val="00734640"/>
    <w:rsid w:val="00737D9E"/>
    <w:rsid w:val="007458EB"/>
    <w:rsid w:val="00753C0F"/>
    <w:rsid w:val="00753DCD"/>
    <w:rsid w:val="00754566"/>
    <w:rsid w:val="0076121E"/>
    <w:rsid w:val="00766126"/>
    <w:rsid w:val="00774A7A"/>
    <w:rsid w:val="00776637"/>
    <w:rsid w:val="00777079"/>
    <w:rsid w:val="007806C5"/>
    <w:rsid w:val="00782E08"/>
    <w:rsid w:val="00785162"/>
    <w:rsid w:val="007855BF"/>
    <w:rsid w:val="00790702"/>
    <w:rsid w:val="00792A94"/>
    <w:rsid w:val="00793882"/>
    <w:rsid w:val="00793D61"/>
    <w:rsid w:val="00796FC2"/>
    <w:rsid w:val="007A46EA"/>
    <w:rsid w:val="007B176F"/>
    <w:rsid w:val="007B339D"/>
    <w:rsid w:val="007B6789"/>
    <w:rsid w:val="007C2DAC"/>
    <w:rsid w:val="007C3DC6"/>
    <w:rsid w:val="007C78DA"/>
    <w:rsid w:val="007D1002"/>
    <w:rsid w:val="007D2D43"/>
    <w:rsid w:val="007D579C"/>
    <w:rsid w:val="007D6D83"/>
    <w:rsid w:val="007E085C"/>
    <w:rsid w:val="007E39FE"/>
    <w:rsid w:val="007E4D76"/>
    <w:rsid w:val="007E6224"/>
    <w:rsid w:val="007E6AD0"/>
    <w:rsid w:val="007F2011"/>
    <w:rsid w:val="007F29F1"/>
    <w:rsid w:val="007F2EA8"/>
    <w:rsid w:val="007F343E"/>
    <w:rsid w:val="007F6ECF"/>
    <w:rsid w:val="00802B5E"/>
    <w:rsid w:val="008078B2"/>
    <w:rsid w:val="0081030D"/>
    <w:rsid w:val="00810E68"/>
    <w:rsid w:val="0081473B"/>
    <w:rsid w:val="00814A40"/>
    <w:rsid w:val="008157D1"/>
    <w:rsid w:val="008176F6"/>
    <w:rsid w:val="00817B9F"/>
    <w:rsid w:val="00820D2B"/>
    <w:rsid w:val="00833E7F"/>
    <w:rsid w:val="00836A30"/>
    <w:rsid w:val="0084010E"/>
    <w:rsid w:val="00842CCA"/>
    <w:rsid w:val="00842DDE"/>
    <w:rsid w:val="008503AB"/>
    <w:rsid w:val="00853255"/>
    <w:rsid w:val="00853E37"/>
    <w:rsid w:val="0085739E"/>
    <w:rsid w:val="00861818"/>
    <w:rsid w:val="0086365E"/>
    <w:rsid w:val="00882550"/>
    <w:rsid w:val="008825BB"/>
    <w:rsid w:val="008830A6"/>
    <w:rsid w:val="0088450E"/>
    <w:rsid w:val="008849DF"/>
    <w:rsid w:val="00885288"/>
    <w:rsid w:val="008861F6"/>
    <w:rsid w:val="00887AC7"/>
    <w:rsid w:val="00887D31"/>
    <w:rsid w:val="008907CA"/>
    <w:rsid w:val="00894880"/>
    <w:rsid w:val="00895697"/>
    <w:rsid w:val="00897092"/>
    <w:rsid w:val="00897703"/>
    <w:rsid w:val="008A0E68"/>
    <w:rsid w:val="008A2612"/>
    <w:rsid w:val="008A497E"/>
    <w:rsid w:val="008A5C3D"/>
    <w:rsid w:val="008A5F45"/>
    <w:rsid w:val="008A61EB"/>
    <w:rsid w:val="008B60EE"/>
    <w:rsid w:val="008C121C"/>
    <w:rsid w:val="008C2A15"/>
    <w:rsid w:val="008C67A6"/>
    <w:rsid w:val="008C78EF"/>
    <w:rsid w:val="008D3023"/>
    <w:rsid w:val="008D50B8"/>
    <w:rsid w:val="008E0C9A"/>
    <w:rsid w:val="008E3C83"/>
    <w:rsid w:val="008E3CB6"/>
    <w:rsid w:val="008E7E27"/>
    <w:rsid w:val="008F7D78"/>
    <w:rsid w:val="00901CA2"/>
    <w:rsid w:val="00902822"/>
    <w:rsid w:val="00904B20"/>
    <w:rsid w:val="009056A6"/>
    <w:rsid w:val="0090633F"/>
    <w:rsid w:val="00907207"/>
    <w:rsid w:val="009128AE"/>
    <w:rsid w:val="009204C0"/>
    <w:rsid w:val="00933D21"/>
    <w:rsid w:val="0093744F"/>
    <w:rsid w:val="00943269"/>
    <w:rsid w:val="00943B94"/>
    <w:rsid w:val="0094409E"/>
    <w:rsid w:val="0094613E"/>
    <w:rsid w:val="009469BC"/>
    <w:rsid w:val="00950002"/>
    <w:rsid w:val="00951256"/>
    <w:rsid w:val="0095144D"/>
    <w:rsid w:val="0095170C"/>
    <w:rsid w:val="00951AAB"/>
    <w:rsid w:val="00951B3E"/>
    <w:rsid w:val="00953A06"/>
    <w:rsid w:val="00955808"/>
    <w:rsid w:val="00957243"/>
    <w:rsid w:val="00962F9B"/>
    <w:rsid w:val="00964BA1"/>
    <w:rsid w:val="00965526"/>
    <w:rsid w:val="00967D8E"/>
    <w:rsid w:val="009751A8"/>
    <w:rsid w:val="00981225"/>
    <w:rsid w:val="00981918"/>
    <w:rsid w:val="0098290A"/>
    <w:rsid w:val="009859EC"/>
    <w:rsid w:val="00985B44"/>
    <w:rsid w:val="009928B9"/>
    <w:rsid w:val="0099314B"/>
    <w:rsid w:val="009937D9"/>
    <w:rsid w:val="0099392B"/>
    <w:rsid w:val="00993BB4"/>
    <w:rsid w:val="009958E0"/>
    <w:rsid w:val="00995ACF"/>
    <w:rsid w:val="009A0497"/>
    <w:rsid w:val="009A24C1"/>
    <w:rsid w:val="009A4620"/>
    <w:rsid w:val="009A5526"/>
    <w:rsid w:val="009B47CB"/>
    <w:rsid w:val="009C4473"/>
    <w:rsid w:val="009C4F7E"/>
    <w:rsid w:val="009D2107"/>
    <w:rsid w:val="009E37E8"/>
    <w:rsid w:val="009E76BB"/>
    <w:rsid w:val="009F34AE"/>
    <w:rsid w:val="009F35B5"/>
    <w:rsid w:val="00A03A1D"/>
    <w:rsid w:val="00A06078"/>
    <w:rsid w:val="00A06285"/>
    <w:rsid w:val="00A102F1"/>
    <w:rsid w:val="00A10724"/>
    <w:rsid w:val="00A26599"/>
    <w:rsid w:val="00A34469"/>
    <w:rsid w:val="00A3702C"/>
    <w:rsid w:val="00A37CCC"/>
    <w:rsid w:val="00A37D35"/>
    <w:rsid w:val="00A4013A"/>
    <w:rsid w:val="00A4046B"/>
    <w:rsid w:val="00A43A65"/>
    <w:rsid w:val="00A53A1C"/>
    <w:rsid w:val="00A56A6E"/>
    <w:rsid w:val="00A57E14"/>
    <w:rsid w:val="00A60545"/>
    <w:rsid w:val="00A60D21"/>
    <w:rsid w:val="00A64FF0"/>
    <w:rsid w:val="00A75CE6"/>
    <w:rsid w:val="00A76981"/>
    <w:rsid w:val="00A77567"/>
    <w:rsid w:val="00A81F70"/>
    <w:rsid w:val="00A82E28"/>
    <w:rsid w:val="00A83817"/>
    <w:rsid w:val="00A841D4"/>
    <w:rsid w:val="00A86ACF"/>
    <w:rsid w:val="00A91DDD"/>
    <w:rsid w:val="00A93516"/>
    <w:rsid w:val="00A95B47"/>
    <w:rsid w:val="00A976D8"/>
    <w:rsid w:val="00AA3923"/>
    <w:rsid w:val="00AA5F87"/>
    <w:rsid w:val="00AA6C99"/>
    <w:rsid w:val="00AB2FAA"/>
    <w:rsid w:val="00AB52A6"/>
    <w:rsid w:val="00AC133B"/>
    <w:rsid w:val="00AC1C87"/>
    <w:rsid w:val="00AC3DFA"/>
    <w:rsid w:val="00AC5272"/>
    <w:rsid w:val="00AC5937"/>
    <w:rsid w:val="00AC79CA"/>
    <w:rsid w:val="00AD1FFC"/>
    <w:rsid w:val="00AD6655"/>
    <w:rsid w:val="00AE3481"/>
    <w:rsid w:val="00AE5426"/>
    <w:rsid w:val="00AE74C6"/>
    <w:rsid w:val="00AE7B00"/>
    <w:rsid w:val="00AF0A8A"/>
    <w:rsid w:val="00AF1B75"/>
    <w:rsid w:val="00AF4E48"/>
    <w:rsid w:val="00AF6EE7"/>
    <w:rsid w:val="00AF7CEF"/>
    <w:rsid w:val="00B01983"/>
    <w:rsid w:val="00B022EC"/>
    <w:rsid w:val="00B027A6"/>
    <w:rsid w:val="00B04CC6"/>
    <w:rsid w:val="00B05BF8"/>
    <w:rsid w:val="00B05FD3"/>
    <w:rsid w:val="00B106C8"/>
    <w:rsid w:val="00B10971"/>
    <w:rsid w:val="00B14CCE"/>
    <w:rsid w:val="00B155B2"/>
    <w:rsid w:val="00B20DBB"/>
    <w:rsid w:val="00B22FBF"/>
    <w:rsid w:val="00B25F13"/>
    <w:rsid w:val="00B31DF7"/>
    <w:rsid w:val="00B36127"/>
    <w:rsid w:val="00B3653F"/>
    <w:rsid w:val="00B368C1"/>
    <w:rsid w:val="00B4076B"/>
    <w:rsid w:val="00B41E34"/>
    <w:rsid w:val="00B426CB"/>
    <w:rsid w:val="00B429EF"/>
    <w:rsid w:val="00B442E3"/>
    <w:rsid w:val="00B47F56"/>
    <w:rsid w:val="00B517DB"/>
    <w:rsid w:val="00B55D2F"/>
    <w:rsid w:val="00B562A8"/>
    <w:rsid w:val="00B579C0"/>
    <w:rsid w:val="00B62526"/>
    <w:rsid w:val="00B62C06"/>
    <w:rsid w:val="00B65B01"/>
    <w:rsid w:val="00B65FA6"/>
    <w:rsid w:val="00B7096B"/>
    <w:rsid w:val="00B73AF4"/>
    <w:rsid w:val="00B7475A"/>
    <w:rsid w:val="00B806C8"/>
    <w:rsid w:val="00B9037A"/>
    <w:rsid w:val="00B90D8A"/>
    <w:rsid w:val="00B954CE"/>
    <w:rsid w:val="00B957D6"/>
    <w:rsid w:val="00B97706"/>
    <w:rsid w:val="00BA14D5"/>
    <w:rsid w:val="00BA4C88"/>
    <w:rsid w:val="00BA50C6"/>
    <w:rsid w:val="00BA6912"/>
    <w:rsid w:val="00BB076D"/>
    <w:rsid w:val="00BB4D2D"/>
    <w:rsid w:val="00BB6EAA"/>
    <w:rsid w:val="00BB78BF"/>
    <w:rsid w:val="00BC38E9"/>
    <w:rsid w:val="00BD4266"/>
    <w:rsid w:val="00BD739B"/>
    <w:rsid w:val="00BE0878"/>
    <w:rsid w:val="00BE2A7B"/>
    <w:rsid w:val="00BE30EA"/>
    <w:rsid w:val="00BE3D69"/>
    <w:rsid w:val="00BE6ABE"/>
    <w:rsid w:val="00BE75C0"/>
    <w:rsid w:val="00BF0355"/>
    <w:rsid w:val="00BF05A5"/>
    <w:rsid w:val="00BF0B31"/>
    <w:rsid w:val="00BF0EC3"/>
    <w:rsid w:val="00BF4DF6"/>
    <w:rsid w:val="00BF7A0F"/>
    <w:rsid w:val="00C001DE"/>
    <w:rsid w:val="00C02772"/>
    <w:rsid w:val="00C03856"/>
    <w:rsid w:val="00C040A9"/>
    <w:rsid w:val="00C06140"/>
    <w:rsid w:val="00C06DA1"/>
    <w:rsid w:val="00C12AD7"/>
    <w:rsid w:val="00C12BCA"/>
    <w:rsid w:val="00C17364"/>
    <w:rsid w:val="00C23804"/>
    <w:rsid w:val="00C242C4"/>
    <w:rsid w:val="00C24A15"/>
    <w:rsid w:val="00C24B30"/>
    <w:rsid w:val="00C26A8F"/>
    <w:rsid w:val="00C32CA3"/>
    <w:rsid w:val="00C35015"/>
    <w:rsid w:val="00C40F81"/>
    <w:rsid w:val="00C45285"/>
    <w:rsid w:val="00C4590C"/>
    <w:rsid w:val="00C45D4C"/>
    <w:rsid w:val="00C5142F"/>
    <w:rsid w:val="00C52207"/>
    <w:rsid w:val="00C57502"/>
    <w:rsid w:val="00C6017A"/>
    <w:rsid w:val="00C61D5C"/>
    <w:rsid w:val="00C62055"/>
    <w:rsid w:val="00C63872"/>
    <w:rsid w:val="00C63B4E"/>
    <w:rsid w:val="00C66B4D"/>
    <w:rsid w:val="00C66D48"/>
    <w:rsid w:val="00C67B67"/>
    <w:rsid w:val="00C7331C"/>
    <w:rsid w:val="00C77EC4"/>
    <w:rsid w:val="00C81D5A"/>
    <w:rsid w:val="00C822C5"/>
    <w:rsid w:val="00C84924"/>
    <w:rsid w:val="00C84F94"/>
    <w:rsid w:val="00C87784"/>
    <w:rsid w:val="00C95306"/>
    <w:rsid w:val="00C969A7"/>
    <w:rsid w:val="00CA3C10"/>
    <w:rsid w:val="00CA7B53"/>
    <w:rsid w:val="00CB1B88"/>
    <w:rsid w:val="00CB4250"/>
    <w:rsid w:val="00CC144A"/>
    <w:rsid w:val="00CC26C9"/>
    <w:rsid w:val="00CC3F10"/>
    <w:rsid w:val="00CC3F7F"/>
    <w:rsid w:val="00CC6398"/>
    <w:rsid w:val="00CD6AC4"/>
    <w:rsid w:val="00CD76F3"/>
    <w:rsid w:val="00CD7AC7"/>
    <w:rsid w:val="00CE0372"/>
    <w:rsid w:val="00CE2D30"/>
    <w:rsid w:val="00CE3666"/>
    <w:rsid w:val="00CE4ABB"/>
    <w:rsid w:val="00CE7C96"/>
    <w:rsid w:val="00CF2E1E"/>
    <w:rsid w:val="00CF6898"/>
    <w:rsid w:val="00D03597"/>
    <w:rsid w:val="00D0749A"/>
    <w:rsid w:val="00D10FD0"/>
    <w:rsid w:val="00D1548A"/>
    <w:rsid w:val="00D216F4"/>
    <w:rsid w:val="00D24173"/>
    <w:rsid w:val="00D24DB1"/>
    <w:rsid w:val="00D261F7"/>
    <w:rsid w:val="00D32916"/>
    <w:rsid w:val="00D32AA5"/>
    <w:rsid w:val="00D351B6"/>
    <w:rsid w:val="00D40C55"/>
    <w:rsid w:val="00D465DB"/>
    <w:rsid w:val="00D50981"/>
    <w:rsid w:val="00D5129E"/>
    <w:rsid w:val="00D5475D"/>
    <w:rsid w:val="00D563E7"/>
    <w:rsid w:val="00D57300"/>
    <w:rsid w:val="00D57A45"/>
    <w:rsid w:val="00D617B9"/>
    <w:rsid w:val="00D627BB"/>
    <w:rsid w:val="00D62C77"/>
    <w:rsid w:val="00D65109"/>
    <w:rsid w:val="00D6635D"/>
    <w:rsid w:val="00D66406"/>
    <w:rsid w:val="00D7226F"/>
    <w:rsid w:val="00D735EB"/>
    <w:rsid w:val="00D75D37"/>
    <w:rsid w:val="00D80A2A"/>
    <w:rsid w:val="00D81C77"/>
    <w:rsid w:val="00D83497"/>
    <w:rsid w:val="00D934E2"/>
    <w:rsid w:val="00D93B5E"/>
    <w:rsid w:val="00D97947"/>
    <w:rsid w:val="00D97A57"/>
    <w:rsid w:val="00DA50A4"/>
    <w:rsid w:val="00DA724E"/>
    <w:rsid w:val="00DB12C3"/>
    <w:rsid w:val="00DB2FE1"/>
    <w:rsid w:val="00DB7F5D"/>
    <w:rsid w:val="00DC428E"/>
    <w:rsid w:val="00DC4B11"/>
    <w:rsid w:val="00DC5DF7"/>
    <w:rsid w:val="00DC794A"/>
    <w:rsid w:val="00DD1216"/>
    <w:rsid w:val="00DD2DC8"/>
    <w:rsid w:val="00DD5A18"/>
    <w:rsid w:val="00DD6502"/>
    <w:rsid w:val="00DD70E8"/>
    <w:rsid w:val="00DE27A6"/>
    <w:rsid w:val="00DE7839"/>
    <w:rsid w:val="00DE7E47"/>
    <w:rsid w:val="00DF7165"/>
    <w:rsid w:val="00DF7254"/>
    <w:rsid w:val="00DF7988"/>
    <w:rsid w:val="00DF7E00"/>
    <w:rsid w:val="00E01B7E"/>
    <w:rsid w:val="00E03B44"/>
    <w:rsid w:val="00E04663"/>
    <w:rsid w:val="00E112CF"/>
    <w:rsid w:val="00E1271F"/>
    <w:rsid w:val="00E14F45"/>
    <w:rsid w:val="00E154ED"/>
    <w:rsid w:val="00E23127"/>
    <w:rsid w:val="00E250DD"/>
    <w:rsid w:val="00E27888"/>
    <w:rsid w:val="00E449B1"/>
    <w:rsid w:val="00E51533"/>
    <w:rsid w:val="00E56F0A"/>
    <w:rsid w:val="00E62AF6"/>
    <w:rsid w:val="00E63346"/>
    <w:rsid w:val="00E74EB6"/>
    <w:rsid w:val="00E771C5"/>
    <w:rsid w:val="00E82977"/>
    <w:rsid w:val="00E82EBE"/>
    <w:rsid w:val="00E9085F"/>
    <w:rsid w:val="00E91698"/>
    <w:rsid w:val="00E9601B"/>
    <w:rsid w:val="00E9640C"/>
    <w:rsid w:val="00E96545"/>
    <w:rsid w:val="00EA6554"/>
    <w:rsid w:val="00EA6711"/>
    <w:rsid w:val="00EA7D86"/>
    <w:rsid w:val="00EB0339"/>
    <w:rsid w:val="00EB05CE"/>
    <w:rsid w:val="00EB6D4D"/>
    <w:rsid w:val="00EC00AD"/>
    <w:rsid w:val="00EC0744"/>
    <w:rsid w:val="00EC0906"/>
    <w:rsid w:val="00EC19ED"/>
    <w:rsid w:val="00EC1D48"/>
    <w:rsid w:val="00EC2612"/>
    <w:rsid w:val="00EC264A"/>
    <w:rsid w:val="00EC5821"/>
    <w:rsid w:val="00EC715A"/>
    <w:rsid w:val="00ED0B78"/>
    <w:rsid w:val="00ED132E"/>
    <w:rsid w:val="00ED16AD"/>
    <w:rsid w:val="00ED2A19"/>
    <w:rsid w:val="00ED588A"/>
    <w:rsid w:val="00EE06C3"/>
    <w:rsid w:val="00EE0789"/>
    <w:rsid w:val="00EE08AF"/>
    <w:rsid w:val="00EE22F6"/>
    <w:rsid w:val="00EE34BD"/>
    <w:rsid w:val="00EE4035"/>
    <w:rsid w:val="00EF295D"/>
    <w:rsid w:val="00EF596F"/>
    <w:rsid w:val="00F004BE"/>
    <w:rsid w:val="00F00680"/>
    <w:rsid w:val="00F04658"/>
    <w:rsid w:val="00F11572"/>
    <w:rsid w:val="00F1573C"/>
    <w:rsid w:val="00F161ED"/>
    <w:rsid w:val="00F2170A"/>
    <w:rsid w:val="00F231EF"/>
    <w:rsid w:val="00F264AF"/>
    <w:rsid w:val="00F30B6B"/>
    <w:rsid w:val="00F35B77"/>
    <w:rsid w:val="00F368B9"/>
    <w:rsid w:val="00F44650"/>
    <w:rsid w:val="00F52A18"/>
    <w:rsid w:val="00F60F9A"/>
    <w:rsid w:val="00F61605"/>
    <w:rsid w:val="00F64455"/>
    <w:rsid w:val="00F65F7D"/>
    <w:rsid w:val="00F71EA2"/>
    <w:rsid w:val="00F7310F"/>
    <w:rsid w:val="00F75A2C"/>
    <w:rsid w:val="00F800E4"/>
    <w:rsid w:val="00F8165B"/>
    <w:rsid w:val="00F82416"/>
    <w:rsid w:val="00F837A9"/>
    <w:rsid w:val="00F8410F"/>
    <w:rsid w:val="00F8434B"/>
    <w:rsid w:val="00F875B1"/>
    <w:rsid w:val="00F97BBD"/>
    <w:rsid w:val="00FA2DAC"/>
    <w:rsid w:val="00FA3186"/>
    <w:rsid w:val="00FA3901"/>
    <w:rsid w:val="00FA6BCD"/>
    <w:rsid w:val="00FB14C6"/>
    <w:rsid w:val="00FB4592"/>
    <w:rsid w:val="00FB473B"/>
    <w:rsid w:val="00FB51F4"/>
    <w:rsid w:val="00FC0473"/>
    <w:rsid w:val="00FC1157"/>
    <w:rsid w:val="00FC15D8"/>
    <w:rsid w:val="00FC197E"/>
    <w:rsid w:val="00FC21C4"/>
    <w:rsid w:val="00FC37AD"/>
    <w:rsid w:val="00FC4FE9"/>
    <w:rsid w:val="00FC709C"/>
    <w:rsid w:val="00FC7AD8"/>
    <w:rsid w:val="00FC7CCE"/>
    <w:rsid w:val="00FD59A6"/>
    <w:rsid w:val="00FD7616"/>
    <w:rsid w:val="00FD7D6E"/>
    <w:rsid w:val="00FE57F9"/>
    <w:rsid w:val="00FF2AEF"/>
    <w:rsid w:val="00FF43F9"/>
    <w:rsid w:val="00FF442A"/>
    <w:rsid w:val="00FF5781"/>
    <w:rsid w:val="00FF5AFD"/>
    <w:rsid w:val="00FF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800C85"/>
  <w14:defaultImageDpi w14:val="32767"/>
  <w15:chartTrackingRefBased/>
  <w15:docId w15:val="{F0354139-46A0-2346-BF1D-B27AEBC9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128C"/>
    <w:rPr>
      <w:rFonts w:ascii="Times New Roman" w:eastAsia="Times New Roman" w:hAnsi="Times New Roman" w:cs="Times New Roman"/>
      <w:lang w:eastAsia="en-GB"/>
    </w:rPr>
  </w:style>
  <w:style w:type="paragraph" w:styleId="Heading1">
    <w:name w:val="heading 1"/>
    <w:basedOn w:val="Normal"/>
    <w:link w:val="Heading1Char"/>
    <w:uiPriority w:val="9"/>
    <w:qFormat/>
    <w:rsid w:val="003165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C6B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1B7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6789"/>
    <w:rPr>
      <w:rFonts w:ascii="Calibri" w:hAnsi="Calibri"/>
      <w:sz w:val="22"/>
      <w:szCs w:val="21"/>
    </w:rPr>
  </w:style>
  <w:style w:type="character" w:customStyle="1" w:styleId="PlainTextChar">
    <w:name w:val="Plain Text Char"/>
    <w:basedOn w:val="DefaultParagraphFont"/>
    <w:link w:val="PlainText"/>
    <w:uiPriority w:val="99"/>
    <w:rsid w:val="007B6789"/>
    <w:rPr>
      <w:rFonts w:ascii="Calibri" w:eastAsia="Times New Roman" w:hAnsi="Calibri" w:cs="Times New Roman"/>
      <w:sz w:val="22"/>
      <w:szCs w:val="21"/>
    </w:rPr>
  </w:style>
  <w:style w:type="paragraph" w:styleId="ListParagraph">
    <w:name w:val="List Paragraph"/>
    <w:basedOn w:val="Normal"/>
    <w:uiPriority w:val="34"/>
    <w:qFormat/>
    <w:rsid w:val="007B6789"/>
    <w:pPr>
      <w:ind w:left="720"/>
      <w:contextualSpacing/>
    </w:pPr>
  </w:style>
  <w:style w:type="character" w:styleId="Hyperlink">
    <w:name w:val="Hyperlink"/>
    <w:basedOn w:val="DefaultParagraphFont"/>
    <w:uiPriority w:val="99"/>
    <w:unhideWhenUsed/>
    <w:rsid w:val="00FA6BCD"/>
    <w:rPr>
      <w:color w:val="0000FF"/>
      <w:u w:val="single"/>
    </w:rPr>
  </w:style>
  <w:style w:type="paragraph" w:styleId="EndnoteText">
    <w:name w:val="endnote text"/>
    <w:basedOn w:val="Normal"/>
    <w:link w:val="EndnoteTextChar"/>
    <w:uiPriority w:val="99"/>
    <w:semiHidden/>
    <w:unhideWhenUsed/>
    <w:rsid w:val="00FA6BCD"/>
    <w:rPr>
      <w:sz w:val="20"/>
      <w:szCs w:val="20"/>
      <w:lang w:val="en-US"/>
    </w:rPr>
  </w:style>
  <w:style w:type="character" w:customStyle="1" w:styleId="EndnoteTextChar">
    <w:name w:val="Endnote Text Char"/>
    <w:basedOn w:val="DefaultParagraphFont"/>
    <w:link w:val="EndnoteText"/>
    <w:uiPriority w:val="99"/>
    <w:semiHidden/>
    <w:rsid w:val="00FA6BCD"/>
    <w:rPr>
      <w:sz w:val="20"/>
      <w:szCs w:val="20"/>
      <w:lang w:val="en-US"/>
    </w:rPr>
  </w:style>
  <w:style w:type="character" w:styleId="EndnoteReference">
    <w:name w:val="endnote reference"/>
    <w:basedOn w:val="DefaultParagraphFont"/>
    <w:uiPriority w:val="99"/>
    <w:semiHidden/>
    <w:unhideWhenUsed/>
    <w:rsid w:val="00FA6BCD"/>
    <w:rPr>
      <w:vertAlign w:val="superscript"/>
    </w:rPr>
  </w:style>
  <w:style w:type="character" w:customStyle="1" w:styleId="apple-converted-space">
    <w:name w:val="apple-converted-space"/>
    <w:basedOn w:val="DefaultParagraphFont"/>
    <w:rsid w:val="00964BA1"/>
  </w:style>
  <w:style w:type="character" w:styleId="UnresolvedMention">
    <w:name w:val="Unresolved Mention"/>
    <w:basedOn w:val="DefaultParagraphFont"/>
    <w:uiPriority w:val="99"/>
    <w:rsid w:val="0020779B"/>
    <w:rPr>
      <w:color w:val="605E5C"/>
      <w:shd w:val="clear" w:color="auto" w:fill="E1DFDD"/>
    </w:rPr>
  </w:style>
  <w:style w:type="character" w:styleId="FollowedHyperlink">
    <w:name w:val="FollowedHyperlink"/>
    <w:basedOn w:val="DefaultParagraphFont"/>
    <w:uiPriority w:val="99"/>
    <w:semiHidden/>
    <w:unhideWhenUsed/>
    <w:rsid w:val="005D785A"/>
    <w:rPr>
      <w:color w:val="954F72" w:themeColor="followedHyperlink"/>
      <w:u w:val="single"/>
    </w:rPr>
  </w:style>
  <w:style w:type="character" w:styleId="FootnoteReference">
    <w:name w:val="footnote reference"/>
    <w:basedOn w:val="DefaultParagraphFont"/>
    <w:unhideWhenUsed/>
    <w:rsid w:val="0011748D"/>
    <w:rPr>
      <w:vertAlign w:val="superscript"/>
    </w:rPr>
  </w:style>
  <w:style w:type="paragraph" w:styleId="FootnoteText">
    <w:name w:val="footnote text"/>
    <w:basedOn w:val="Normal"/>
    <w:link w:val="FootnoteTextChar"/>
    <w:uiPriority w:val="99"/>
    <w:semiHidden/>
    <w:unhideWhenUsed/>
    <w:rsid w:val="005F18E2"/>
    <w:rPr>
      <w:sz w:val="20"/>
      <w:szCs w:val="20"/>
    </w:rPr>
  </w:style>
  <w:style w:type="character" w:customStyle="1" w:styleId="FootnoteTextChar">
    <w:name w:val="Footnote Text Char"/>
    <w:basedOn w:val="DefaultParagraphFont"/>
    <w:link w:val="FootnoteText"/>
    <w:uiPriority w:val="99"/>
    <w:semiHidden/>
    <w:rsid w:val="005F18E2"/>
    <w:rPr>
      <w:sz w:val="20"/>
      <w:szCs w:val="20"/>
    </w:rPr>
  </w:style>
  <w:style w:type="paragraph" w:styleId="Revision">
    <w:name w:val="Revision"/>
    <w:hidden/>
    <w:uiPriority w:val="99"/>
    <w:semiHidden/>
    <w:rsid w:val="00953A06"/>
    <w:rPr>
      <w:rFonts w:ascii="Times New Roman" w:eastAsia="Times New Roman" w:hAnsi="Times New Roman" w:cs="Times New Roman"/>
      <w:lang w:eastAsia="en-GB"/>
    </w:rPr>
  </w:style>
  <w:style w:type="paragraph" w:styleId="NormalWeb">
    <w:name w:val="Normal (Web)"/>
    <w:basedOn w:val="Normal"/>
    <w:uiPriority w:val="99"/>
    <w:unhideWhenUsed/>
    <w:rsid w:val="00AF7CEF"/>
    <w:pPr>
      <w:spacing w:before="100" w:beforeAutospacing="1" w:after="100" w:afterAutospacing="1"/>
    </w:pPr>
  </w:style>
  <w:style w:type="character" w:customStyle="1" w:styleId="Heading1Char">
    <w:name w:val="Heading 1 Char"/>
    <w:basedOn w:val="DefaultParagraphFont"/>
    <w:link w:val="Heading1"/>
    <w:uiPriority w:val="9"/>
    <w:rsid w:val="0031652A"/>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6E7738"/>
    <w:rPr>
      <w:i/>
      <w:iCs/>
    </w:rPr>
  </w:style>
  <w:style w:type="character" w:styleId="Emphasis">
    <w:name w:val="Emphasis"/>
    <w:basedOn w:val="DefaultParagraphFont"/>
    <w:uiPriority w:val="20"/>
    <w:qFormat/>
    <w:rsid w:val="00662106"/>
    <w:rPr>
      <w:i/>
      <w:iCs/>
    </w:rPr>
  </w:style>
  <w:style w:type="character" w:customStyle="1" w:styleId="nlmyear">
    <w:name w:val="nlm_year"/>
    <w:basedOn w:val="DefaultParagraphFont"/>
    <w:rsid w:val="002C6B37"/>
  </w:style>
  <w:style w:type="character" w:customStyle="1" w:styleId="nlmday">
    <w:name w:val="nlm_day"/>
    <w:basedOn w:val="DefaultParagraphFont"/>
    <w:rsid w:val="002C6B37"/>
  </w:style>
  <w:style w:type="character" w:customStyle="1" w:styleId="nlmmonth">
    <w:name w:val="nlm_month"/>
    <w:basedOn w:val="DefaultParagraphFont"/>
    <w:rsid w:val="002C6B37"/>
  </w:style>
  <w:style w:type="character" w:customStyle="1" w:styleId="Heading2Char">
    <w:name w:val="Heading 2 Char"/>
    <w:basedOn w:val="DefaultParagraphFont"/>
    <w:link w:val="Heading2"/>
    <w:uiPriority w:val="9"/>
    <w:rsid w:val="002C6B37"/>
    <w:rPr>
      <w:rFonts w:asciiTheme="majorHAnsi" w:eastAsiaTheme="majorEastAsia" w:hAnsiTheme="majorHAnsi" w:cstheme="majorBidi"/>
      <w:color w:val="2F5496" w:themeColor="accent1" w:themeShade="BF"/>
      <w:sz w:val="26"/>
      <w:szCs w:val="26"/>
      <w:lang w:eastAsia="en-GB"/>
    </w:rPr>
  </w:style>
  <w:style w:type="character" w:customStyle="1" w:styleId="nlmarticle-title">
    <w:name w:val="nlm_article-title"/>
    <w:basedOn w:val="DefaultParagraphFont"/>
    <w:rsid w:val="00455547"/>
  </w:style>
  <w:style w:type="character" w:customStyle="1" w:styleId="nlmfpage">
    <w:name w:val="nlm_fpage"/>
    <w:basedOn w:val="DefaultParagraphFont"/>
    <w:rsid w:val="00455547"/>
  </w:style>
  <w:style w:type="character" w:customStyle="1" w:styleId="nlmlpage">
    <w:name w:val="nlm_lpage"/>
    <w:basedOn w:val="DefaultParagraphFont"/>
    <w:rsid w:val="00455547"/>
  </w:style>
  <w:style w:type="character" w:customStyle="1" w:styleId="articleentryauthorslinks">
    <w:name w:val="articleentryauthorslinks"/>
    <w:basedOn w:val="DefaultParagraphFont"/>
    <w:rsid w:val="006F5E96"/>
  </w:style>
  <w:style w:type="paragraph" w:customStyle="1" w:styleId="u-mb-2">
    <w:name w:val="u-mb-2"/>
    <w:basedOn w:val="Normal"/>
    <w:rsid w:val="007855BF"/>
    <w:pPr>
      <w:spacing w:before="100" w:beforeAutospacing="1" w:after="100" w:afterAutospacing="1"/>
    </w:pPr>
  </w:style>
  <w:style w:type="character" w:customStyle="1" w:styleId="authorsname">
    <w:name w:val="authors__name"/>
    <w:basedOn w:val="DefaultParagraphFont"/>
    <w:rsid w:val="007855BF"/>
  </w:style>
  <w:style w:type="paragraph" w:customStyle="1" w:styleId="bibliographic-informationitem">
    <w:name w:val="bibliographic-information__item"/>
    <w:basedOn w:val="Normal"/>
    <w:rsid w:val="007855BF"/>
    <w:pPr>
      <w:spacing w:before="100" w:beforeAutospacing="1" w:after="100" w:afterAutospacing="1"/>
    </w:pPr>
  </w:style>
  <w:style w:type="character" w:customStyle="1" w:styleId="bibliographic-informationtitle">
    <w:name w:val="bibliographic-information__title"/>
    <w:basedOn w:val="DefaultParagraphFont"/>
    <w:rsid w:val="007855BF"/>
  </w:style>
  <w:style w:type="character" w:customStyle="1" w:styleId="bibliographic-informationvalue">
    <w:name w:val="bibliographic-information__value"/>
    <w:basedOn w:val="DefaultParagraphFont"/>
    <w:rsid w:val="007855BF"/>
  </w:style>
  <w:style w:type="paragraph" w:styleId="Header">
    <w:name w:val="header"/>
    <w:basedOn w:val="Normal"/>
    <w:link w:val="HeaderChar"/>
    <w:uiPriority w:val="99"/>
    <w:unhideWhenUsed/>
    <w:rsid w:val="00226167"/>
    <w:pPr>
      <w:tabs>
        <w:tab w:val="center" w:pos="4680"/>
        <w:tab w:val="right" w:pos="9360"/>
      </w:tabs>
    </w:pPr>
  </w:style>
  <w:style w:type="character" w:customStyle="1" w:styleId="HeaderChar">
    <w:name w:val="Header Char"/>
    <w:basedOn w:val="DefaultParagraphFont"/>
    <w:link w:val="Header"/>
    <w:uiPriority w:val="99"/>
    <w:rsid w:val="00226167"/>
    <w:rPr>
      <w:rFonts w:ascii="Times New Roman" w:eastAsia="Times New Roman" w:hAnsi="Times New Roman" w:cs="Times New Roman"/>
      <w:lang w:eastAsia="en-GB"/>
    </w:rPr>
  </w:style>
  <w:style w:type="paragraph" w:styleId="Footer">
    <w:name w:val="footer"/>
    <w:basedOn w:val="Normal"/>
    <w:link w:val="FooterChar"/>
    <w:uiPriority w:val="99"/>
    <w:unhideWhenUsed/>
    <w:rsid w:val="00226167"/>
    <w:pPr>
      <w:tabs>
        <w:tab w:val="center" w:pos="4680"/>
        <w:tab w:val="right" w:pos="9360"/>
      </w:tabs>
    </w:pPr>
  </w:style>
  <w:style w:type="character" w:customStyle="1" w:styleId="FooterChar">
    <w:name w:val="Footer Char"/>
    <w:basedOn w:val="DefaultParagraphFont"/>
    <w:link w:val="Footer"/>
    <w:uiPriority w:val="99"/>
    <w:rsid w:val="00226167"/>
    <w:rPr>
      <w:rFonts w:ascii="Times New Roman" w:eastAsia="Times New Roman" w:hAnsi="Times New Roman" w:cs="Times New Roman"/>
      <w:lang w:eastAsia="en-GB"/>
    </w:rPr>
  </w:style>
  <w:style w:type="character" w:customStyle="1" w:styleId="hlfld-contribauthor">
    <w:name w:val="hlfld-contribauthor"/>
    <w:basedOn w:val="DefaultParagraphFont"/>
    <w:rsid w:val="00B55D2F"/>
  </w:style>
  <w:style w:type="character" w:customStyle="1" w:styleId="nlmgiven-names">
    <w:name w:val="nlm_given-names"/>
    <w:basedOn w:val="DefaultParagraphFont"/>
    <w:rsid w:val="00B55D2F"/>
  </w:style>
  <w:style w:type="character" w:customStyle="1" w:styleId="reflink-block">
    <w:name w:val="reflink-block"/>
    <w:basedOn w:val="DefaultParagraphFont"/>
    <w:rsid w:val="00B55D2F"/>
  </w:style>
  <w:style w:type="character" w:customStyle="1" w:styleId="nlmpublisher-loc">
    <w:name w:val="nlm_publisher-loc"/>
    <w:basedOn w:val="DefaultParagraphFont"/>
    <w:rsid w:val="00486025"/>
  </w:style>
  <w:style w:type="character" w:customStyle="1" w:styleId="nlmpublisher-name">
    <w:name w:val="nlm_publisher-name"/>
    <w:basedOn w:val="DefaultParagraphFont"/>
    <w:rsid w:val="00486025"/>
  </w:style>
  <w:style w:type="character" w:styleId="Strong">
    <w:name w:val="Strong"/>
    <w:basedOn w:val="DefaultParagraphFont"/>
    <w:uiPriority w:val="22"/>
    <w:qFormat/>
    <w:rsid w:val="00207EF1"/>
    <w:rPr>
      <w:b/>
      <w:bCs/>
    </w:rPr>
  </w:style>
  <w:style w:type="character" w:customStyle="1" w:styleId="Heading3Char">
    <w:name w:val="Heading 3 Char"/>
    <w:basedOn w:val="DefaultParagraphFont"/>
    <w:link w:val="Heading3"/>
    <w:uiPriority w:val="9"/>
    <w:semiHidden/>
    <w:rsid w:val="00AF1B75"/>
    <w:rPr>
      <w:rFonts w:asciiTheme="majorHAnsi" w:eastAsiaTheme="majorEastAsia" w:hAnsiTheme="majorHAnsi" w:cstheme="majorBidi"/>
      <w:color w:val="1F3763" w:themeColor="accent1" w:themeShade="7F"/>
      <w:lang w:eastAsia="en-GB"/>
    </w:rPr>
  </w:style>
  <w:style w:type="paragraph" w:customStyle="1" w:styleId="dx-doi">
    <w:name w:val="dx-doi"/>
    <w:basedOn w:val="Normal"/>
    <w:rsid w:val="00AF1B75"/>
    <w:pPr>
      <w:spacing w:before="100" w:beforeAutospacing="1" w:after="100" w:afterAutospacing="1"/>
    </w:pPr>
  </w:style>
  <w:style w:type="character" w:customStyle="1" w:styleId="nlmsubtitle">
    <w:name w:val="nlm_subtitle"/>
    <w:basedOn w:val="DefaultParagraphFont"/>
    <w:rsid w:val="0064017B"/>
  </w:style>
  <w:style w:type="paragraph" w:styleId="BalloonText">
    <w:name w:val="Balloon Text"/>
    <w:basedOn w:val="Normal"/>
    <w:link w:val="BalloonTextChar"/>
    <w:uiPriority w:val="99"/>
    <w:semiHidden/>
    <w:unhideWhenUsed/>
    <w:rsid w:val="006C5B34"/>
    <w:rPr>
      <w:sz w:val="18"/>
      <w:szCs w:val="18"/>
    </w:rPr>
  </w:style>
  <w:style w:type="character" w:customStyle="1" w:styleId="BalloonTextChar">
    <w:name w:val="Balloon Text Char"/>
    <w:basedOn w:val="DefaultParagraphFont"/>
    <w:link w:val="BalloonText"/>
    <w:uiPriority w:val="99"/>
    <w:semiHidden/>
    <w:rsid w:val="006C5B34"/>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6C5B34"/>
    <w:rPr>
      <w:sz w:val="16"/>
      <w:szCs w:val="16"/>
    </w:rPr>
  </w:style>
  <w:style w:type="paragraph" w:styleId="CommentText">
    <w:name w:val="annotation text"/>
    <w:basedOn w:val="Normal"/>
    <w:link w:val="CommentTextChar"/>
    <w:uiPriority w:val="99"/>
    <w:semiHidden/>
    <w:unhideWhenUsed/>
    <w:rsid w:val="006C5B34"/>
    <w:rPr>
      <w:sz w:val="20"/>
      <w:szCs w:val="20"/>
    </w:rPr>
  </w:style>
  <w:style w:type="character" w:customStyle="1" w:styleId="CommentTextChar">
    <w:name w:val="Comment Text Char"/>
    <w:basedOn w:val="DefaultParagraphFont"/>
    <w:link w:val="CommentText"/>
    <w:uiPriority w:val="99"/>
    <w:semiHidden/>
    <w:rsid w:val="006C5B3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C5B34"/>
    <w:rPr>
      <w:b/>
      <w:bCs/>
    </w:rPr>
  </w:style>
  <w:style w:type="character" w:customStyle="1" w:styleId="CommentSubjectChar">
    <w:name w:val="Comment Subject Char"/>
    <w:basedOn w:val="CommentTextChar"/>
    <w:link w:val="CommentSubject"/>
    <w:uiPriority w:val="99"/>
    <w:semiHidden/>
    <w:rsid w:val="006C5B3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01">
      <w:bodyDiv w:val="1"/>
      <w:marLeft w:val="0"/>
      <w:marRight w:val="0"/>
      <w:marTop w:val="0"/>
      <w:marBottom w:val="0"/>
      <w:divBdr>
        <w:top w:val="none" w:sz="0" w:space="0" w:color="auto"/>
        <w:left w:val="none" w:sz="0" w:space="0" w:color="auto"/>
        <w:bottom w:val="none" w:sz="0" w:space="0" w:color="auto"/>
        <w:right w:val="none" w:sz="0" w:space="0" w:color="auto"/>
      </w:divBdr>
    </w:div>
    <w:div w:id="22168979">
      <w:bodyDiv w:val="1"/>
      <w:marLeft w:val="0"/>
      <w:marRight w:val="0"/>
      <w:marTop w:val="0"/>
      <w:marBottom w:val="0"/>
      <w:divBdr>
        <w:top w:val="none" w:sz="0" w:space="0" w:color="auto"/>
        <w:left w:val="none" w:sz="0" w:space="0" w:color="auto"/>
        <w:bottom w:val="none" w:sz="0" w:space="0" w:color="auto"/>
        <w:right w:val="none" w:sz="0" w:space="0" w:color="auto"/>
      </w:divBdr>
    </w:div>
    <w:div w:id="78141071">
      <w:bodyDiv w:val="1"/>
      <w:marLeft w:val="0"/>
      <w:marRight w:val="0"/>
      <w:marTop w:val="0"/>
      <w:marBottom w:val="0"/>
      <w:divBdr>
        <w:top w:val="none" w:sz="0" w:space="0" w:color="auto"/>
        <w:left w:val="none" w:sz="0" w:space="0" w:color="auto"/>
        <w:bottom w:val="none" w:sz="0" w:space="0" w:color="auto"/>
        <w:right w:val="none" w:sz="0" w:space="0" w:color="auto"/>
      </w:divBdr>
    </w:div>
    <w:div w:id="82192161">
      <w:bodyDiv w:val="1"/>
      <w:marLeft w:val="0"/>
      <w:marRight w:val="0"/>
      <w:marTop w:val="0"/>
      <w:marBottom w:val="0"/>
      <w:divBdr>
        <w:top w:val="none" w:sz="0" w:space="0" w:color="auto"/>
        <w:left w:val="none" w:sz="0" w:space="0" w:color="auto"/>
        <w:bottom w:val="none" w:sz="0" w:space="0" w:color="auto"/>
        <w:right w:val="none" w:sz="0" w:space="0" w:color="auto"/>
      </w:divBdr>
    </w:div>
    <w:div w:id="102307213">
      <w:bodyDiv w:val="1"/>
      <w:marLeft w:val="0"/>
      <w:marRight w:val="0"/>
      <w:marTop w:val="0"/>
      <w:marBottom w:val="0"/>
      <w:divBdr>
        <w:top w:val="none" w:sz="0" w:space="0" w:color="auto"/>
        <w:left w:val="none" w:sz="0" w:space="0" w:color="auto"/>
        <w:bottom w:val="none" w:sz="0" w:space="0" w:color="auto"/>
        <w:right w:val="none" w:sz="0" w:space="0" w:color="auto"/>
      </w:divBdr>
    </w:div>
    <w:div w:id="187793198">
      <w:bodyDiv w:val="1"/>
      <w:marLeft w:val="0"/>
      <w:marRight w:val="0"/>
      <w:marTop w:val="0"/>
      <w:marBottom w:val="0"/>
      <w:divBdr>
        <w:top w:val="none" w:sz="0" w:space="0" w:color="auto"/>
        <w:left w:val="none" w:sz="0" w:space="0" w:color="auto"/>
        <w:bottom w:val="none" w:sz="0" w:space="0" w:color="auto"/>
        <w:right w:val="none" w:sz="0" w:space="0" w:color="auto"/>
      </w:divBdr>
    </w:div>
    <w:div w:id="190267046">
      <w:bodyDiv w:val="1"/>
      <w:marLeft w:val="0"/>
      <w:marRight w:val="0"/>
      <w:marTop w:val="0"/>
      <w:marBottom w:val="0"/>
      <w:divBdr>
        <w:top w:val="none" w:sz="0" w:space="0" w:color="auto"/>
        <w:left w:val="none" w:sz="0" w:space="0" w:color="auto"/>
        <w:bottom w:val="none" w:sz="0" w:space="0" w:color="auto"/>
        <w:right w:val="none" w:sz="0" w:space="0" w:color="auto"/>
      </w:divBdr>
      <w:divsChild>
        <w:div w:id="2015300150">
          <w:marLeft w:val="0"/>
          <w:marRight w:val="0"/>
          <w:marTop w:val="0"/>
          <w:marBottom w:val="0"/>
          <w:divBdr>
            <w:top w:val="none" w:sz="0" w:space="0" w:color="auto"/>
            <w:left w:val="none" w:sz="0" w:space="0" w:color="auto"/>
            <w:bottom w:val="none" w:sz="0" w:space="0" w:color="auto"/>
            <w:right w:val="none" w:sz="0" w:space="0" w:color="auto"/>
          </w:divBdr>
        </w:div>
        <w:div w:id="179315231">
          <w:marLeft w:val="0"/>
          <w:marRight w:val="0"/>
          <w:marTop w:val="0"/>
          <w:marBottom w:val="0"/>
          <w:divBdr>
            <w:top w:val="none" w:sz="0" w:space="0" w:color="auto"/>
            <w:left w:val="none" w:sz="0" w:space="0" w:color="auto"/>
            <w:bottom w:val="none" w:sz="0" w:space="0" w:color="auto"/>
            <w:right w:val="none" w:sz="0" w:space="0" w:color="auto"/>
          </w:divBdr>
          <w:divsChild>
            <w:div w:id="10349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6091">
      <w:bodyDiv w:val="1"/>
      <w:marLeft w:val="0"/>
      <w:marRight w:val="0"/>
      <w:marTop w:val="0"/>
      <w:marBottom w:val="0"/>
      <w:divBdr>
        <w:top w:val="none" w:sz="0" w:space="0" w:color="auto"/>
        <w:left w:val="none" w:sz="0" w:space="0" w:color="auto"/>
        <w:bottom w:val="none" w:sz="0" w:space="0" w:color="auto"/>
        <w:right w:val="none" w:sz="0" w:space="0" w:color="auto"/>
      </w:divBdr>
      <w:divsChild>
        <w:div w:id="1566723925">
          <w:marLeft w:val="0"/>
          <w:marRight w:val="0"/>
          <w:marTop w:val="0"/>
          <w:marBottom w:val="0"/>
          <w:divBdr>
            <w:top w:val="none" w:sz="0" w:space="0" w:color="auto"/>
            <w:left w:val="none" w:sz="0" w:space="0" w:color="auto"/>
            <w:bottom w:val="none" w:sz="0" w:space="0" w:color="auto"/>
            <w:right w:val="none" w:sz="0" w:space="0" w:color="auto"/>
          </w:divBdr>
          <w:divsChild>
            <w:div w:id="770704036">
              <w:marLeft w:val="0"/>
              <w:marRight w:val="0"/>
              <w:marTop w:val="0"/>
              <w:marBottom w:val="0"/>
              <w:divBdr>
                <w:top w:val="none" w:sz="0" w:space="0" w:color="auto"/>
                <w:left w:val="none" w:sz="0" w:space="0" w:color="auto"/>
                <w:bottom w:val="none" w:sz="0" w:space="0" w:color="auto"/>
                <w:right w:val="none" w:sz="0" w:space="0" w:color="auto"/>
              </w:divBdr>
              <w:divsChild>
                <w:div w:id="5589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1491">
      <w:bodyDiv w:val="1"/>
      <w:marLeft w:val="0"/>
      <w:marRight w:val="0"/>
      <w:marTop w:val="0"/>
      <w:marBottom w:val="0"/>
      <w:divBdr>
        <w:top w:val="none" w:sz="0" w:space="0" w:color="auto"/>
        <w:left w:val="none" w:sz="0" w:space="0" w:color="auto"/>
        <w:bottom w:val="none" w:sz="0" w:space="0" w:color="auto"/>
        <w:right w:val="none" w:sz="0" w:space="0" w:color="auto"/>
      </w:divBdr>
    </w:div>
    <w:div w:id="244267952">
      <w:bodyDiv w:val="1"/>
      <w:marLeft w:val="0"/>
      <w:marRight w:val="0"/>
      <w:marTop w:val="0"/>
      <w:marBottom w:val="0"/>
      <w:divBdr>
        <w:top w:val="none" w:sz="0" w:space="0" w:color="auto"/>
        <w:left w:val="none" w:sz="0" w:space="0" w:color="auto"/>
        <w:bottom w:val="none" w:sz="0" w:space="0" w:color="auto"/>
        <w:right w:val="none" w:sz="0" w:space="0" w:color="auto"/>
      </w:divBdr>
    </w:div>
    <w:div w:id="244535894">
      <w:bodyDiv w:val="1"/>
      <w:marLeft w:val="0"/>
      <w:marRight w:val="0"/>
      <w:marTop w:val="0"/>
      <w:marBottom w:val="0"/>
      <w:divBdr>
        <w:top w:val="none" w:sz="0" w:space="0" w:color="auto"/>
        <w:left w:val="none" w:sz="0" w:space="0" w:color="auto"/>
        <w:bottom w:val="none" w:sz="0" w:space="0" w:color="auto"/>
        <w:right w:val="none" w:sz="0" w:space="0" w:color="auto"/>
      </w:divBdr>
    </w:div>
    <w:div w:id="292296563">
      <w:bodyDiv w:val="1"/>
      <w:marLeft w:val="0"/>
      <w:marRight w:val="0"/>
      <w:marTop w:val="0"/>
      <w:marBottom w:val="0"/>
      <w:divBdr>
        <w:top w:val="none" w:sz="0" w:space="0" w:color="auto"/>
        <w:left w:val="none" w:sz="0" w:space="0" w:color="auto"/>
        <w:bottom w:val="none" w:sz="0" w:space="0" w:color="auto"/>
        <w:right w:val="none" w:sz="0" w:space="0" w:color="auto"/>
      </w:divBdr>
    </w:div>
    <w:div w:id="323818396">
      <w:bodyDiv w:val="1"/>
      <w:marLeft w:val="0"/>
      <w:marRight w:val="0"/>
      <w:marTop w:val="0"/>
      <w:marBottom w:val="0"/>
      <w:divBdr>
        <w:top w:val="none" w:sz="0" w:space="0" w:color="auto"/>
        <w:left w:val="none" w:sz="0" w:space="0" w:color="auto"/>
        <w:bottom w:val="none" w:sz="0" w:space="0" w:color="auto"/>
        <w:right w:val="none" w:sz="0" w:space="0" w:color="auto"/>
      </w:divBdr>
    </w:div>
    <w:div w:id="367754298">
      <w:bodyDiv w:val="1"/>
      <w:marLeft w:val="0"/>
      <w:marRight w:val="0"/>
      <w:marTop w:val="0"/>
      <w:marBottom w:val="0"/>
      <w:divBdr>
        <w:top w:val="none" w:sz="0" w:space="0" w:color="auto"/>
        <w:left w:val="none" w:sz="0" w:space="0" w:color="auto"/>
        <w:bottom w:val="none" w:sz="0" w:space="0" w:color="auto"/>
        <w:right w:val="none" w:sz="0" w:space="0" w:color="auto"/>
      </w:divBdr>
    </w:div>
    <w:div w:id="369964281">
      <w:bodyDiv w:val="1"/>
      <w:marLeft w:val="0"/>
      <w:marRight w:val="0"/>
      <w:marTop w:val="0"/>
      <w:marBottom w:val="0"/>
      <w:divBdr>
        <w:top w:val="none" w:sz="0" w:space="0" w:color="auto"/>
        <w:left w:val="none" w:sz="0" w:space="0" w:color="auto"/>
        <w:bottom w:val="none" w:sz="0" w:space="0" w:color="auto"/>
        <w:right w:val="none" w:sz="0" w:space="0" w:color="auto"/>
      </w:divBdr>
    </w:div>
    <w:div w:id="375159370">
      <w:bodyDiv w:val="1"/>
      <w:marLeft w:val="0"/>
      <w:marRight w:val="0"/>
      <w:marTop w:val="0"/>
      <w:marBottom w:val="0"/>
      <w:divBdr>
        <w:top w:val="none" w:sz="0" w:space="0" w:color="auto"/>
        <w:left w:val="none" w:sz="0" w:space="0" w:color="auto"/>
        <w:bottom w:val="none" w:sz="0" w:space="0" w:color="auto"/>
        <w:right w:val="none" w:sz="0" w:space="0" w:color="auto"/>
      </w:divBdr>
    </w:div>
    <w:div w:id="431628853">
      <w:bodyDiv w:val="1"/>
      <w:marLeft w:val="0"/>
      <w:marRight w:val="0"/>
      <w:marTop w:val="0"/>
      <w:marBottom w:val="0"/>
      <w:divBdr>
        <w:top w:val="none" w:sz="0" w:space="0" w:color="auto"/>
        <w:left w:val="none" w:sz="0" w:space="0" w:color="auto"/>
        <w:bottom w:val="none" w:sz="0" w:space="0" w:color="auto"/>
        <w:right w:val="none" w:sz="0" w:space="0" w:color="auto"/>
      </w:divBdr>
    </w:div>
    <w:div w:id="433980126">
      <w:bodyDiv w:val="1"/>
      <w:marLeft w:val="0"/>
      <w:marRight w:val="0"/>
      <w:marTop w:val="0"/>
      <w:marBottom w:val="0"/>
      <w:divBdr>
        <w:top w:val="none" w:sz="0" w:space="0" w:color="auto"/>
        <w:left w:val="none" w:sz="0" w:space="0" w:color="auto"/>
        <w:bottom w:val="none" w:sz="0" w:space="0" w:color="auto"/>
        <w:right w:val="none" w:sz="0" w:space="0" w:color="auto"/>
      </w:divBdr>
    </w:div>
    <w:div w:id="457265343">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47574727">
      <w:bodyDiv w:val="1"/>
      <w:marLeft w:val="0"/>
      <w:marRight w:val="0"/>
      <w:marTop w:val="0"/>
      <w:marBottom w:val="0"/>
      <w:divBdr>
        <w:top w:val="none" w:sz="0" w:space="0" w:color="auto"/>
        <w:left w:val="none" w:sz="0" w:space="0" w:color="auto"/>
        <w:bottom w:val="none" w:sz="0" w:space="0" w:color="auto"/>
        <w:right w:val="none" w:sz="0" w:space="0" w:color="auto"/>
      </w:divBdr>
    </w:div>
    <w:div w:id="556624167">
      <w:bodyDiv w:val="1"/>
      <w:marLeft w:val="0"/>
      <w:marRight w:val="0"/>
      <w:marTop w:val="0"/>
      <w:marBottom w:val="0"/>
      <w:divBdr>
        <w:top w:val="none" w:sz="0" w:space="0" w:color="auto"/>
        <w:left w:val="none" w:sz="0" w:space="0" w:color="auto"/>
        <w:bottom w:val="none" w:sz="0" w:space="0" w:color="auto"/>
        <w:right w:val="none" w:sz="0" w:space="0" w:color="auto"/>
      </w:divBdr>
    </w:div>
    <w:div w:id="571544274">
      <w:bodyDiv w:val="1"/>
      <w:marLeft w:val="0"/>
      <w:marRight w:val="0"/>
      <w:marTop w:val="0"/>
      <w:marBottom w:val="0"/>
      <w:divBdr>
        <w:top w:val="none" w:sz="0" w:space="0" w:color="auto"/>
        <w:left w:val="none" w:sz="0" w:space="0" w:color="auto"/>
        <w:bottom w:val="none" w:sz="0" w:space="0" w:color="auto"/>
        <w:right w:val="none" w:sz="0" w:space="0" w:color="auto"/>
      </w:divBdr>
    </w:div>
    <w:div w:id="573050861">
      <w:bodyDiv w:val="1"/>
      <w:marLeft w:val="0"/>
      <w:marRight w:val="0"/>
      <w:marTop w:val="0"/>
      <w:marBottom w:val="0"/>
      <w:divBdr>
        <w:top w:val="none" w:sz="0" w:space="0" w:color="auto"/>
        <w:left w:val="none" w:sz="0" w:space="0" w:color="auto"/>
        <w:bottom w:val="none" w:sz="0" w:space="0" w:color="auto"/>
        <w:right w:val="none" w:sz="0" w:space="0" w:color="auto"/>
      </w:divBdr>
    </w:div>
    <w:div w:id="586810633">
      <w:bodyDiv w:val="1"/>
      <w:marLeft w:val="0"/>
      <w:marRight w:val="0"/>
      <w:marTop w:val="0"/>
      <w:marBottom w:val="0"/>
      <w:divBdr>
        <w:top w:val="none" w:sz="0" w:space="0" w:color="auto"/>
        <w:left w:val="none" w:sz="0" w:space="0" w:color="auto"/>
        <w:bottom w:val="none" w:sz="0" w:space="0" w:color="auto"/>
        <w:right w:val="none" w:sz="0" w:space="0" w:color="auto"/>
      </w:divBdr>
    </w:div>
    <w:div w:id="613751735">
      <w:bodyDiv w:val="1"/>
      <w:marLeft w:val="0"/>
      <w:marRight w:val="0"/>
      <w:marTop w:val="0"/>
      <w:marBottom w:val="0"/>
      <w:divBdr>
        <w:top w:val="none" w:sz="0" w:space="0" w:color="auto"/>
        <w:left w:val="none" w:sz="0" w:space="0" w:color="auto"/>
        <w:bottom w:val="none" w:sz="0" w:space="0" w:color="auto"/>
        <w:right w:val="none" w:sz="0" w:space="0" w:color="auto"/>
      </w:divBdr>
    </w:div>
    <w:div w:id="620066175">
      <w:bodyDiv w:val="1"/>
      <w:marLeft w:val="0"/>
      <w:marRight w:val="0"/>
      <w:marTop w:val="0"/>
      <w:marBottom w:val="0"/>
      <w:divBdr>
        <w:top w:val="none" w:sz="0" w:space="0" w:color="auto"/>
        <w:left w:val="none" w:sz="0" w:space="0" w:color="auto"/>
        <w:bottom w:val="none" w:sz="0" w:space="0" w:color="auto"/>
        <w:right w:val="none" w:sz="0" w:space="0" w:color="auto"/>
      </w:divBdr>
    </w:div>
    <w:div w:id="621112598">
      <w:bodyDiv w:val="1"/>
      <w:marLeft w:val="0"/>
      <w:marRight w:val="0"/>
      <w:marTop w:val="0"/>
      <w:marBottom w:val="0"/>
      <w:divBdr>
        <w:top w:val="none" w:sz="0" w:space="0" w:color="auto"/>
        <w:left w:val="none" w:sz="0" w:space="0" w:color="auto"/>
        <w:bottom w:val="none" w:sz="0" w:space="0" w:color="auto"/>
        <w:right w:val="none" w:sz="0" w:space="0" w:color="auto"/>
      </w:divBdr>
      <w:divsChild>
        <w:div w:id="751898369">
          <w:marLeft w:val="0"/>
          <w:marRight w:val="0"/>
          <w:marTop w:val="0"/>
          <w:marBottom w:val="0"/>
          <w:divBdr>
            <w:top w:val="none" w:sz="0" w:space="0" w:color="auto"/>
            <w:left w:val="none" w:sz="0" w:space="0" w:color="auto"/>
            <w:bottom w:val="none" w:sz="0" w:space="0" w:color="auto"/>
            <w:right w:val="none" w:sz="0" w:space="0" w:color="auto"/>
          </w:divBdr>
          <w:divsChild>
            <w:div w:id="1536648921">
              <w:marLeft w:val="0"/>
              <w:marRight w:val="0"/>
              <w:marTop w:val="0"/>
              <w:marBottom w:val="0"/>
              <w:divBdr>
                <w:top w:val="none" w:sz="0" w:space="0" w:color="auto"/>
                <w:left w:val="none" w:sz="0" w:space="0" w:color="auto"/>
                <w:bottom w:val="none" w:sz="0" w:space="0" w:color="auto"/>
                <w:right w:val="none" w:sz="0" w:space="0" w:color="auto"/>
              </w:divBdr>
              <w:divsChild>
                <w:div w:id="795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4268">
      <w:bodyDiv w:val="1"/>
      <w:marLeft w:val="0"/>
      <w:marRight w:val="0"/>
      <w:marTop w:val="0"/>
      <w:marBottom w:val="0"/>
      <w:divBdr>
        <w:top w:val="none" w:sz="0" w:space="0" w:color="auto"/>
        <w:left w:val="none" w:sz="0" w:space="0" w:color="auto"/>
        <w:bottom w:val="none" w:sz="0" w:space="0" w:color="auto"/>
        <w:right w:val="none" w:sz="0" w:space="0" w:color="auto"/>
      </w:divBdr>
    </w:div>
    <w:div w:id="625700697">
      <w:bodyDiv w:val="1"/>
      <w:marLeft w:val="0"/>
      <w:marRight w:val="0"/>
      <w:marTop w:val="0"/>
      <w:marBottom w:val="0"/>
      <w:divBdr>
        <w:top w:val="none" w:sz="0" w:space="0" w:color="auto"/>
        <w:left w:val="none" w:sz="0" w:space="0" w:color="auto"/>
        <w:bottom w:val="none" w:sz="0" w:space="0" w:color="auto"/>
        <w:right w:val="none" w:sz="0" w:space="0" w:color="auto"/>
      </w:divBdr>
    </w:div>
    <w:div w:id="648172652">
      <w:bodyDiv w:val="1"/>
      <w:marLeft w:val="0"/>
      <w:marRight w:val="0"/>
      <w:marTop w:val="0"/>
      <w:marBottom w:val="0"/>
      <w:divBdr>
        <w:top w:val="none" w:sz="0" w:space="0" w:color="auto"/>
        <w:left w:val="none" w:sz="0" w:space="0" w:color="auto"/>
        <w:bottom w:val="none" w:sz="0" w:space="0" w:color="auto"/>
        <w:right w:val="none" w:sz="0" w:space="0" w:color="auto"/>
      </w:divBdr>
    </w:div>
    <w:div w:id="651251869">
      <w:bodyDiv w:val="1"/>
      <w:marLeft w:val="0"/>
      <w:marRight w:val="0"/>
      <w:marTop w:val="0"/>
      <w:marBottom w:val="0"/>
      <w:divBdr>
        <w:top w:val="none" w:sz="0" w:space="0" w:color="auto"/>
        <w:left w:val="none" w:sz="0" w:space="0" w:color="auto"/>
        <w:bottom w:val="none" w:sz="0" w:space="0" w:color="auto"/>
        <w:right w:val="none" w:sz="0" w:space="0" w:color="auto"/>
      </w:divBdr>
    </w:div>
    <w:div w:id="681902676">
      <w:bodyDiv w:val="1"/>
      <w:marLeft w:val="0"/>
      <w:marRight w:val="0"/>
      <w:marTop w:val="0"/>
      <w:marBottom w:val="0"/>
      <w:divBdr>
        <w:top w:val="none" w:sz="0" w:space="0" w:color="auto"/>
        <w:left w:val="none" w:sz="0" w:space="0" w:color="auto"/>
        <w:bottom w:val="none" w:sz="0" w:space="0" w:color="auto"/>
        <w:right w:val="none" w:sz="0" w:space="0" w:color="auto"/>
      </w:divBdr>
    </w:div>
    <w:div w:id="697970094">
      <w:bodyDiv w:val="1"/>
      <w:marLeft w:val="0"/>
      <w:marRight w:val="0"/>
      <w:marTop w:val="0"/>
      <w:marBottom w:val="0"/>
      <w:divBdr>
        <w:top w:val="none" w:sz="0" w:space="0" w:color="auto"/>
        <w:left w:val="none" w:sz="0" w:space="0" w:color="auto"/>
        <w:bottom w:val="none" w:sz="0" w:space="0" w:color="auto"/>
        <w:right w:val="none" w:sz="0" w:space="0" w:color="auto"/>
      </w:divBdr>
    </w:div>
    <w:div w:id="708068481">
      <w:bodyDiv w:val="1"/>
      <w:marLeft w:val="0"/>
      <w:marRight w:val="0"/>
      <w:marTop w:val="0"/>
      <w:marBottom w:val="0"/>
      <w:divBdr>
        <w:top w:val="none" w:sz="0" w:space="0" w:color="auto"/>
        <w:left w:val="none" w:sz="0" w:space="0" w:color="auto"/>
        <w:bottom w:val="none" w:sz="0" w:space="0" w:color="auto"/>
        <w:right w:val="none" w:sz="0" w:space="0" w:color="auto"/>
      </w:divBdr>
    </w:div>
    <w:div w:id="763913685">
      <w:bodyDiv w:val="1"/>
      <w:marLeft w:val="0"/>
      <w:marRight w:val="0"/>
      <w:marTop w:val="0"/>
      <w:marBottom w:val="0"/>
      <w:divBdr>
        <w:top w:val="none" w:sz="0" w:space="0" w:color="auto"/>
        <w:left w:val="none" w:sz="0" w:space="0" w:color="auto"/>
        <w:bottom w:val="none" w:sz="0" w:space="0" w:color="auto"/>
        <w:right w:val="none" w:sz="0" w:space="0" w:color="auto"/>
      </w:divBdr>
    </w:div>
    <w:div w:id="785731412">
      <w:bodyDiv w:val="1"/>
      <w:marLeft w:val="0"/>
      <w:marRight w:val="0"/>
      <w:marTop w:val="0"/>
      <w:marBottom w:val="0"/>
      <w:divBdr>
        <w:top w:val="none" w:sz="0" w:space="0" w:color="auto"/>
        <w:left w:val="none" w:sz="0" w:space="0" w:color="auto"/>
        <w:bottom w:val="none" w:sz="0" w:space="0" w:color="auto"/>
        <w:right w:val="none" w:sz="0" w:space="0" w:color="auto"/>
      </w:divBdr>
    </w:div>
    <w:div w:id="810050831">
      <w:bodyDiv w:val="1"/>
      <w:marLeft w:val="0"/>
      <w:marRight w:val="0"/>
      <w:marTop w:val="0"/>
      <w:marBottom w:val="0"/>
      <w:divBdr>
        <w:top w:val="none" w:sz="0" w:space="0" w:color="auto"/>
        <w:left w:val="none" w:sz="0" w:space="0" w:color="auto"/>
        <w:bottom w:val="none" w:sz="0" w:space="0" w:color="auto"/>
        <w:right w:val="none" w:sz="0" w:space="0" w:color="auto"/>
      </w:divBdr>
    </w:div>
    <w:div w:id="814447225">
      <w:bodyDiv w:val="1"/>
      <w:marLeft w:val="0"/>
      <w:marRight w:val="0"/>
      <w:marTop w:val="0"/>
      <w:marBottom w:val="0"/>
      <w:divBdr>
        <w:top w:val="none" w:sz="0" w:space="0" w:color="auto"/>
        <w:left w:val="none" w:sz="0" w:space="0" w:color="auto"/>
        <w:bottom w:val="none" w:sz="0" w:space="0" w:color="auto"/>
        <w:right w:val="none" w:sz="0" w:space="0" w:color="auto"/>
      </w:divBdr>
    </w:div>
    <w:div w:id="828138028">
      <w:bodyDiv w:val="1"/>
      <w:marLeft w:val="0"/>
      <w:marRight w:val="0"/>
      <w:marTop w:val="0"/>
      <w:marBottom w:val="0"/>
      <w:divBdr>
        <w:top w:val="none" w:sz="0" w:space="0" w:color="auto"/>
        <w:left w:val="none" w:sz="0" w:space="0" w:color="auto"/>
        <w:bottom w:val="none" w:sz="0" w:space="0" w:color="auto"/>
        <w:right w:val="none" w:sz="0" w:space="0" w:color="auto"/>
      </w:divBdr>
      <w:divsChild>
        <w:div w:id="1041784439">
          <w:marLeft w:val="0"/>
          <w:marRight w:val="0"/>
          <w:marTop w:val="0"/>
          <w:marBottom w:val="0"/>
          <w:divBdr>
            <w:top w:val="none" w:sz="0" w:space="0" w:color="auto"/>
            <w:left w:val="none" w:sz="0" w:space="0" w:color="auto"/>
            <w:bottom w:val="none" w:sz="0" w:space="0" w:color="auto"/>
            <w:right w:val="none" w:sz="0" w:space="0" w:color="auto"/>
          </w:divBdr>
          <w:divsChild>
            <w:div w:id="2086146458">
              <w:marLeft w:val="0"/>
              <w:marRight w:val="0"/>
              <w:marTop w:val="0"/>
              <w:marBottom w:val="0"/>
              <w:divBdr>
                <w:top w:val="none" w:sz="0" w:space="0" w:color="auto"/>
                <w:left w:val="none" w:sz="0" w:space="0" w:color="auto"/>
                <w:bottom w:val="none" w:sz="0" w:space="0" w:color="auto"/>
                <w:right w:val="none" w:sz="0" w:space="0" w:color="auto"/>
              </w:divBdr>
              <w:divsChild>
                <w:div w:id="915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0549">
      <w:bodyDiv w:val="1"/>
      <w:marLeft w:val="0"/>
      <w:marRight w:val="0"/>
      <w:marTop w:val="0"/>
      <w:marBottom w:val="0"/>
      <w:divBdr>
        <w:top w:val="none" w:sz="0" w:space="0" w:color="auto"/>
        <w:left w:val="none" w:sz="0" w:space="0" w:color="auto"/>
        <w:bottom w:val="none" w:sz="0" w:space="0" w:color="auto"/>
        <w:right w:val="none" w:sz="0" w:space="0" w:color="auto"/>
      </w:divBdr>
    </w:div>
    <w:div w:id="869492460">
      <w:bodyDiv w:val="1"/>
      <w:marLeft w:val="0"/>
      <w:marRight w:val="0"/>
      <w:marTop w:val="0"/>
      <w:marBottom w:val="0"/>
      <w:divBdr>
        <w:top w:val="none" w:sz="0" w:space="0" w:color="auto"/>
        <w:left w:val="none" w:sz="0" w:space="0" w:color="auto"/>
        <w:bottom w:val="none" w:sz="0" w:space="0" w:color="auto"/>
        <w:right w:val="none" w:sz="0" w:space="0" w:color="auto"/>
      </w:divBdr>
      <w:divsChild>
        <w:div w:id="2126920416">
          <w:marLeft w:val="0"/>
          <w:marRight w:val="0"/>
          <w:marTop w:val="0"/>
          <w:marBottom w:val="0"/>
          <w:divBdr>
            <w:top w:val="none" w:sz="0" w:space="0" w:color="auto"/>
            <w:left w:val="none" w:sz="0" w:space="0" w:color="auto"/>
            <w:bottom w:val="none" w:sz="0" w:space="0" w:color="auto"/>
            <w:right w:val="none" w:sz="0" w:space="0" w:color="auto"/>
          </w:divBdr>
          <w:divsChild>
            <w:div w:id="2092458708">
              <w:marLeft w:val="0"/>
              <w:marRight w:val="0"/>
              <w:marTop w:val="0"/>
              <w:marBottom w:val="0"/>
              <w:divBdr>
                <w:top w:val="none" w:sz="0" w:space="0" w:color="auto"/>
                <w:left w:val="none" w:sz="0" w:space="0" w:color="auto"/>
                <w:bottom w:val="none" w:sz="0" w:space="0" w:color="auto"/>
                <w:right w:val="none" w:sz="0" w:space="0" w:color="auto"/>
              </w:divBdr>
              <w:divsChild>
                <w:div w:id="15916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3470">
      <w:bodyDiv w:val="1"/>
      <w:marLeft w:val="0"/>
      <w:marRight w:val="0"/>
      <w:marTop w:val="0"/>
      <w:marBottom w:val="0"/>
      <w:divBdr>
        <w:top w:val="none" w:sz="0" w:space="0" w:color="auto"/>
        <w:left w:val="none" w:sz="0" w:space="0" w:color="auto"/>
        <w:bottom w:val="none" w:sz="0" w:space="0" w:color="auto"/>
        <w:right w:val="none" w:sz="0" w:space="0" w:color="auto"/>
      </w:divBdr>
      <w:divsChild>
        <w:div w:id="2102218267">
          <w:marLeft w:val="0"/>
          <w:marRight w:val="0"/>
          <w:marTop w:val="0"/>
          <w:marBottom w:val="0"/>
          <w:divBdr>
            <w:top w:val="none" w:sz="0" w:space="0" w:color="auto"/>
            <w:left w:val="none" w:sz="0" w:space="0" w:color="auto"/>
            <w:bottom w:val="none" w:sz="0" w:space="0" w:color="auto"/>
            <w:right w:val="none" w:sz="0" w:space="0" w:color="auto"/>
          </w:divBdr>
        </w:div>
        <w:div w:id="64232536">
          <w:marLeft w:val="0"/>
          <w:marRight w:val="0"/>
          <w:marTop w:val="0"/>
          <w:marBottom w:val="0"/>
          <w:divBdr>
            <w:top w:val="none" w:sz="0" w:space="0" w:color="auto"/>
            <w:left w:val="none" w:sz="0" w:space="0" w:color="auto"/>
            <w:bottom w:val="none" w:sz="0" w:space="0" w:color="auto"/>
            <w:right w:val="none" w:sz="0" w:space="0" w:color="auto"/>
          </w:divBdr>
        </w:div>
        <w:div w:id="1520654987">
          <w:marLeft w:val="0"/>
          <w:marRight w:val="0"/>
          <w:marTop w:val="0"/>
          <w:marBottom w:val="0"/>
          <w:divBdr>
            <w:top w:val="none" w:sz="0" w:space="0" w:color="auto"/>
            <w:left w:val="none" w:sz="0" w:space="0" w:color="auto"/>
            <w:bottom w:val="none" w:sz="0" w:space="0" w:color="auto"/>
            <w:right w:val="none" w:sz="0" w:space="0" w:color="auto"/>
          </w:divBdr>
        </w:div>
      </w:divsChild>
    </w:div>
    <w:div w:id="892153748">
      <w:bodyDiv w:val="1"/>
      <w:marLeft w:val="0"/>
      <w:marRight w:val="0"/>
      <w:marTop w:val="0"/>
      <w:marBottom w:val="0"/>
      <w:divBdr>
        <w:top w:val="none" w:sz="0" w:space="0" w:color="auto"/>
        <w:left w:val="none" w:sz="0" w:space="0" w:color="auto"/>
        <w:bottom w:val="none" w:sz="0" w:space="0" w:color="auto"/>
        <w:right w:val="none" w:sz="0" w:space="0" w:color="auto"/>
      </w:divBdr>
    </w:div>
    <w:div w:id="892690522">
      <w:bodyDiv w:val="1"/>
      <w:marLeft w:val="0"/>
      <w:marRight w:val="0"/>
      <w:marTop w:val="0"/>
      <w:marBottom w:val="0"/>
      <w:divBdr>
        <w:top w:val="none" w:sz="0" w:space="0" w:color="auto"/>
        <w:left w:val="none" w:sz="0" w:space="0" w:color="auto"/>
        <w:bottom w:val="none" w:sz="0" w:space="0" w:color="auto"/>
        <w:right w:val="none" w:sz="0" w:space="0" w:color="auto"/>
      </w:divBdr>
    </w:div>
    <w:div w:id="916282689">
      <w:bodyDiv w:val="1"/>
      <w:marLeft w:val="0"/>
      <w:marRight w:val="0"/>
      <w:marTop w:val="0"/>
      <w:marBottom w:val="0"/>
      <w:divBdr>
        <w:top w:val="none" w:sz="0" w:space="0" w:color="auto"/>
        <w:left w:val="none" w:sz="0" w:space="0" w:color="auto"/>
        <w:bottom w:val="none" w:sz="0" w:space="0" w:color="auto"/>
        <w:right w:val="none" w:sz="0" w:space="0" w:color="auto"/>
      </w:divBdr>
      <w:divsChild>
        <w:div w:id="1843356518">
          <w:marLeft w:val="0"/>
          <w:marRight w:val="0"/>
          <w:marTop w:val="150"/>
          <w:marBottom w:val="0"/>
          <w:divBdr>
            <w:top w:val="none" w:sz="0" w:space="0" w:color="auto"/>
            <w:left w:val="none" w:sz="0" w:space="0" w:color="auto"/>
            <w:bottom w:val="none" w:sz="0" w:space="0" w:color="auto"/>
            <w:right w:val="none" w:sz="0" w:space="0" w:color="auto"/>
          </w:divBdr>
        </w:div>
        <w:div w:id="1534464973">
          <w:marLeft w:val="0"/>
          <w:marRight w:val="0"/>
          <w:marTop w:val="105"/>
          <w:marBottom w:val="0"/>
          <w:divBdr>
            <w:top w:val="none" w:sz="0" w:space="0" w:color="auto"/>
            <w:left w:val="none" w:sz="0" w:space="0" w:color="auto"/>
            <w:bottom w:val="none" w:sz="0" w:space="0" w:color="auto"/>
            <w:right w:val="none" w:sz="0" w:space="0" w:color="auto"/>
          </w:divBdr>
        </w:div>
      </w:divsChild>
    </w:div>
    <w:div w:id="1015767103">
      <w:bodyDiv w:val="1"/>
      <w:marLeft w:val="0"/>
      <w:marRight w:val="0"/>
      <w:marTop w:val="0"/>
      <w:marBottom w:val="0"/>
      <w:divBdr>
        <w:top w:val="none" w:sz="0" w:space="0" w:color="auto"/>
        <w:left w:val="none" w:sz="0" w:space="0" w:color="auto"/>
        <w:bottom w:val="none" w:sz="0" w:space="0" w:color="auto"/>
        <w:right w:val="none" w:sz="0" w:space="0" w:color="auto"/>
      </w:divBdr>
    </w:div>
    <w:div w:id="1050307440">
      <w:bodyDiv w:val="1"/>
      <w:marLeft w:val="0"/>
      <w:marRight w:val="0"/>
      <w:marTop w:val="0"/>
      <w:marBottom w:val="0"/>
      <w:divBdr>
        <w:top w:val="none" w:sz="0" w:space="0" w:color="auto"/>
        <w:left w:val="none" w:sz="0" w:space="0" w:color="auto"/>
        <w:bottom w:val="none" w:sz="0" w:space="0" w:color="auto"/>
        <w:right w:val="none" w:sz="0" w:space="0" w:color="auto"/>
      </w:divBdr>
      <w:divsChild>
        <w:div w:id="106510034">
          <w:marLeft w:val="0"/>
          <w:marRight w:val="0"/>
          <w:marTop w:val="0"/>
          <w:marBottom w:val="0"/>
          <w:divBdr>
            <w:top w:val="none" w:sz="0" w:space="0" w:color="auto"/>
            <w:left w:val="none" w:sz="0" w:space="0" w:color="auto"/>
            <w:bottom w:val="none" w:sz="0" w:space="0" w:color="auto"/>
            <w:right w:val="none" w:sz="0" w:space="0" w:color="auto"/>
          </w:divBdr>
          <w:divsChild>
            <w:div w:id="494149100">
              <w:marLeft w:val="0"/>
              <w:marRight w:val="0"/>
              <w:marTop w:val="0"/>
              <w:marBottom w:val="0"/>
              <w:divBdr>
                <w:top w:val="none" w:sz="0" w:space="0" w:color="auto"/>
                <w:left w:val="none" w:sz="0" w:space="0" w:color="auto"/>
                <w:bottom w:val="none" w:sz="0" w:space="0" w:color="auto"/>
                <w:right w:val="none" w:sz="0" w:space="0" w:color="auto"/>
              </w:divBdr>
              <w:divsChild>
                <w:div w:id="13370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5433">
      <w:bodyDiv w:val="1"/>
      <w:marLeft w:val="0"/>
      <w:marRight w:val="0"/>
      <w:marTop w:val="0"/>
      <w:marBottom w:val="0"/>
      <w:divBdr>
        <w:top w:val="none" w:sz="0" w:space="0" w:color="auto"/>
        <w:left w:val="none" w:sz="0" w:space="0" w:color="auto"/>
        <w:bottom w:val="none" w:sz="0" w:space="0" w:color="auto"/>
        <w:right w:val="none" w:sz="0" w:space="0" w:color="auto"/>
      </w:divBdr>
    </w:div>
    <w:div w:id="1079206651">
      <w:bodyDiv w:val="1"/>
      <w:marLeft w:val="0"/>
      <w:marRight w:val="0"/>
      <w:marTop w:val="0"/>
      <w:marBottom w:val="0"/>
      <w:divBdr>
        <w:top w:val="none" w:sz="0" w:space="0" w:color="auto"/>
        <w:left w:val="none" w:sz="0" w:space="0" w:color="auto"/>
        <w:bottom w:val="none" w:sz="0" w:space="0" w:color="auto"/>
        <w:right w:val="none" w:sz="0" w:space="0" w:color="auto"/>
      </w:divBdr>
    </w:div>
    <w:div w:id="1079597886">
      <w:bodyDiv w:val="1"/>
      <w:marLeft w:val="0"/>
      <w:marRight w:val="0"/>
      <w:marTop w:val="0"/>
      <w:marBottom w:val="0"/>
      <w:divBdr>
        <w:top w:val="none" w:sz="0" w:space="0" w:color="auto"/>
        <w:left w:val="none" w:sz="0" w:space="0" w:color="auto"/>
        <w:bottom w:val="none" w:sz="0" w:space="0" w:color="auto"/>
        <w:right w:val="none" w:sz="0" w:space="0" w:color="auto"/>
      </w:divBdr>
    </w:div>
    <w:div w:id="1100222105">
      <w:bodyDiv w:val="1"/>
      <w:marLeft w:val="0"/>
      <w:marRight w:val="0"/>
      <w:marTop w:val="0"/>
      <w:marBottom w:val="0"/>
      <w:divBdr>
        <w:top w:val="none" w:sz="0" w:space="0" w:color="auto"/>
        <w:left w:val="none" w:sz="0" w:space="0" w:color="auto"/>
        <w:bottom w:val="none" w:sz="0" w:space="0" w:color="auto"/>
        <w:right w:val="none" w:sz="0" w:space="0" w:color="auto"/>
      </w:divBdr>
    </w:div>
    <w:div w:id="1113356415">
      <w:bodyDiv w:val="1"/>
      <w:marLeft w:val="0"/>
      <w:marRight w:val="0"/>
      <w:marTop w:val="0"/>
      <w:marBottom w:val="0"/>
      <w:divBdr>
        <w:top w:val="none" w:sz="0" w:space="0" w:color="auto"/>
        <w:left w:val="none" w:sz="0" w:space="0" w:color="auto"/>
        <w:bottom w:val="none" w:sz="0" w:space="0" w:color="auto"/>
        <w:right w:val="none" w:sz="0" w:space="0" w:color="auto"/>
      </w:divBdr>
      <w:divsChild>
        <w:div w:id="642807444">
          <w:marLeft w:val="0"/>
          <w:marRight w:val="0"/>
          <w:marTop w:val="0"/>
          <w:marBottom w:val="0"/>
          <w:divBdr>
            <w:top w:val="none" w:sz="0" w:space="0" w:color="auto"/>
            <w:left w:val="none" w:sz="0" w:space="0" w:color="auto"/>
            <w:bottom w:val="none" w:sz="0" w:space="0" w:color="auto"/>
            <w:right w:val="none" w:sz="0" w:space="0" w:color="auto"/>
          </w:divBdr>
          <w:divsChild>
            <w:div w:id="946036210">
              <w:marLeft w:val="0"/>
              <w:marRight w:val="0"/>
              <w:marTop w:val="0"/>
              <w:marBottom w:val="0"/>
              <w:divBdr>
                <w:top w:val="none" w:sz="0" w:space="0" w:color="auto"/>
                <w:left w:val="none" w:sz="0" w:space="0" w:color="auto"/>
                <w:bottom w:val="none" w:sz="0" w:space="0" w:color="auto"/>
                <w:right w:val="none" w:sz="0" w:space="0" w:color="auto"/>
              </w:divBdr>
              <w:divsChild>
                <w:div w:id="13045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908">
      <w:bodyDiv w:val="1"/>
      <w:marLeft w:val="0"/>
      <w:marRight w:val="0"/>
      <w:marTop w:val="0"/>
      <w:marBottom w:val="0"/>
      <w:divBdr>
        <w:top w:val="none" w:sz="0" w:space="0" w:color="auto"/>
        <w:left w:val="none" w:sz="0" w:space="0" w:color="auto"/>
        <w:bottom w:val="none" w:sz="0" w:space="0" w:color="auto"/>
        <w:right w:val="none" w:sz="0" w:space="0" w:color="auto"/>
      </w:divBdr>
    </w:div>
    <w:div w:id="1144739384">
      <w:bodyDiv w:val="1"/>
      <w:marLeft w:val="0"/>
      <w:marRight w:val="0"/>
      <w:marTop w:val="0"/>
      <w:marBottom w:val="0"/>
      <w:divBdr>
        <w:top w:val="none" w:sz="0" w:space="0" w:color="auto"/>
        <w:left w:val="none" w:sz="0" w:space="0" w:color="auto"/>
        <w:bottom w:val="none" w:sz="0" w:space="0" w:color="auto"/>
        <w:right w:val="none" w:sz="0" w:space="0" w:color="auto"/>
      </w:divBdr>
    </w:div>
    <w:div w:id="1156608670">
      <w:bodyDiv w:val="1"/>
      <w:marLeft w:val="0"/>
      <w:marRight w:val="0"/>
      <w:marTop w:val="0"/>
      <w:marBottom w:val="0"/>
      <w:divBdr>
        <w:top w:val="none" w:sz="0" w:space="0" w:color="auto"/>
        <w:left w:val="none" w:sz="0" w:space="0" w:color="auto"/>
        <w:bottom w:val="none" w:sz="0" w:space="0" w:color="auto"/>
        <w:right w:val="none" w:sz="0" w:space="0" w:color="auto"/>
      </w:divBdr>
      <w:divsChild>
        <w:div w:id="357894894">
          <w:marLeft w:val="0"/>
          <w:marRight w:val="0"/>
          <w:marTop w:val="0"/>
          <w:marBottom w:val="0"/>
          <w:divBdr>
            <w:top w:val="none" w:sz="0" w:space="0" w:color="auto"/>
            <w:left w:val="none" w:sz="0" w:space="0" w:color="auto"/>
            <w:bottom w:val="none" w:sz="0" w:space="0" w:color="auto"/>
            <w:right w:val="none" w:sz="0" w:space="0" w:color="auto"/>
          </w:divBdr>
          <w:divsChild>
            <w:div w:id="1364748896">
              <w:marLeft w:val="0"/>
              <w:marRight w:val="0"/>
              <w:marTop w:val="0"/>
              <w:marBottom w:val="0"/>
              <w:divBdr>
                <w:top w:val="none" w:sz="0" w:space="0" w:color="auto"/>
                <w:left w:val="none" w:sz="0" w:space="0" w:color="auto"/>
                <w:bottom w:val="none" w:sz="0" w:space="0" w:color="auto"/>
                <w:right w:val="none" w:sz="0" w:space="0" w:color="auto"/>
              </w:divBdr>
              <w:divsChild>
                <w:div w:id="205678758">
                  <w:marLeft w:val="0"/>
                  <w:marRight w:val="0"/>
                  <w:marTop w:val="0"/>
                  <w:marBottom w:val="0"/>
                  <w:divBdr>
                    <w:top w:val="none" w:sz="0" w:space="0" w:color="auto"/>
                    <w:left w:val="none" w:sz="0" w:space="0" w:color="auto"/>
                    <w:bottom w:val="none" w:sz="0" w:space="0" w:color="auto"/>
                    <w:right w:val="none" w:sz="0" w:space="0" w:color="auto"/>
                  </w:divBdr>
                  <w:divsChild>
                    <w:div w:id="9689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5242">
      <w:bodyDiv w:val="1"/>
      <w:marLeft w:val="0"/>
      <w:marRight w:val="0"/>
      <w:marTop w:val="0"/>
      <w:marBottom w:val="0"/>
      <w:divBdr>
        <w:top w:val="none" w:sz="0" w:space="0" w:color="auto"/>
        <w:left w:val="none" w:sz="0" w:space="0" w:color="auto"/>
        <w:bottom w:val="none" w:sz="0" w:space="0" w:color="auto"/>
        <w:right w:val="none" w:sz="0" w:space="0" w:color="auto"/>
      </w:divBdr>
    </w:div>
    <w:div w:id="1158770171">
      <w:bodyDiv w:val="1"/>
      <w:marLeft w:val="0"/>
      <w:marRight w:val="0"/>
      <w:marTop w:val="0"/>
      <w:marBottom w:val="0"/>
      <w:divBdr>
        <w:top w:val="none" w:sz="0" w:space="0" w:color="auto"/>
        <w:left w:val="none" w:sz="0" w:space="0" w:color="auto"/>
        <w:bottom w:val="none" w:sz="0" w:space="0" w:color="auto"/>
        <w:right w:val="none" w:sz="0" w:space="0" w:color="auto"/>
      </w:divBdr>
    </w:div>
    <w:div w:id="1186599534">
      <w:bodyDiv w:val="1"/>
      <w:marLeft w:val="0"/>
      <w:marRight w:val="0"/>
      <w:marTop w:val="0"/>
      <w:marBottom w:val="0"/>
      <w:divBdr>
        <w:top w:val="none" w:sz="0" w:space="0" w:color="auto"/>
        <w:left w:val="none" w:sz="0" w:space="0" w:color="auto"/>
        <w:bottom w:val="none" w:sz="0" w:space="0" w:color="auto"/>
        <w:right w:val="none" w:sz="0" w:space="0" w:color="auto"/>
      </w:divBdr>
    </w:div>
    <w:div w:id="1187015804">
      <w:bodyDiv w:val="1"/>
      <w:marLeft w:val="0"/>
      <w:marRight w:val="0"/>
      <w:marTop w:val="0"/>
      <w:marBottom w:val="0"/>
      <w:divBdr>
        <w:top w:val="none" w:sz="0" w:space="0" w:color="auto"/>
        <w:left w:val="none" w:sz="0" w:space="0" w:color="auto"/>
        <w:bottom w:val="none" w:sz="0" w:space="0" w:color="auto"/>
        <w:right w:val="none" w:sz="0" w:space="0" w:color="auto"/>
      </w:divBdr>
      <w:divsChild>
        <w:div w:id="1702243353">
          <w:marLeft w:val="0"/>
          <w:marRight w:val="0"/>
          <w:marTop w:val="0"/>
          <w:marBottom w:val="0"/>
          <w:divBdr>
            <w:top w:val="none" w:sz="0" w:space="0" w:color="auto"/>
            <w:left w:val="none" w:sz="0" w:space="0" w:color="auto"/>
            <w:bottom w:val="none" w:sz="0" w:space="0" w:color="auto"/>
            <w:right w:val="none" w:sz="0" w:space="0" w:color="auto"/>
          </w:divBdr>
          <w:divsChild>
            <w:div w:id="876431024">
              <w:marLeft w:val="0"/>
              <w:marRight w:val="0"/>
              <w:marTop w:val="0"/>
              <w:marBottom w:val="0"/>
              <w:divBdr>
                <w:top w:val="none" w:sz="0" w:space="0" w:color="auto"/>
                <w:left w:val="none" w:sz="0" w:space="0" w:color="auto"/>
                <w:bottom w:val="none" w:sz="0" w:space="0" w:color="auto"/>
                <w:right w:val="none" w:sz="0" w:space="0" w:color="auto"/>
              </w:divBdr>
              <w:divsChild>
                <w:div w:id="2667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8286">
      <w:bodyDiv w:val="1"/>
      <w:marLeft w:val="0"/>
      <w:marRight w:val="0"/>
      <w:marTop w:val="0"/>
      <w:marBottom w:val="0"/>
      <w:divBdr>
        <w:top w:val="none" w:sz="0" w:space="0" w:color="auto"/>
        <w:left w:val="none" w:sz="0" w:space="0" w:color="auto"/>
        <w:bottom w:val="none" w:sz="0" w:space="0" w:color="auto"/>
        <w:right w:val="none" w:sz="0" w:space="0" w:color="auto"/>
      </w:divBdr>
    </w:div>
    <w:div w:id="1203248488">
      <w:bodyDiv w:val="1"/>
      <w:marLeft w:val="0"/>
      <w:marRight w:val="0"/>
      <w:marTop w:val="0"/>
      <w:marBottom w:val="0"/>
      <w:divBdr>
        <w:top w:val="none" w:sz="0" w:space="0" w:color="auto"/>
        <w:left w:val="none" w:sz="0" w:space="0" w:color="auto"/>
        <w:bottom w:val="none" w:sz="0" w:space="0" w:color="auto"/>
        <w:right w:val="none" w:sz="0" w:space="0" w:color="auto"/>
      </w:divBdr>
    </w:div>
    <w:div w:id="1286892114">
      <w:bodyDiv w:val="1"/>
      <w:marLeft w:val="0"/>
      <w:marRight w:val="0"/>
      <w:marTop w:val="0"/>
      <w:marBottom w:val="0"/>
      <w:divBdr>
        <w:top w:val="none" w:sz="0" w:space="0" w:color="auto"/>
        <w:left w:val="none" w:sz="0" w:space="0" w:color="auto"/>
        <w:bottom w:val="none" w:sz="0" w:space="0" w:color="auto"/>
        <w:right w:val="none" w:sz="0" w:space="0" w:color="auto"/>
      </w:divBdr>
    </w:div>
    <w:div w:id="1295254939">
      <w:bodyDiv w:val="1"/>
      <w:marLeft w:val="0"/>
      <w:marRight w:val="0"/>
      <w:marTop w:val="0"/>
      <w:marBottom w:val="0"/>
      <w:divBdr>
        <w:top w:val="none" w:sz="0" w:space="0" w:color="auto"/>
        <w:left w:val="none" w:sz="0" w:space="0" w:color="auto"/>
        <w:bottom w:val="none" w:sz="0" w:space="0" w:color="auto"/>
        <w:right w:val="none" w:sz="0" w:space="0" w:color="auto"/>
      </w:divBdr>
    </w:div>
    <w:div w:id="1314525988">
      <w:bodyDiv w:val="1"/>
      <w:marLeft w:val="0"/>
      <w:marRight w:val="0"/>
      <w:marTop w:val="0"/>
      <w:marBottom w:val="0"/>
      <w:divBdr>
        <w:top w:val="none" w:sz="0" w:space="0" w:color="auto"/>
        <w:left w:val="none" w:sz="0" w:space="0" w:color="auto"/>
        <w:bottom w:val="none" w:sz="0" w:space="0" w:color="auto"/>
        <w:right w:val="none" w:sz="0" w:space="0" w:color="auto"/>
      </w:divBdr>
      <w:divsChild>
        <w:div w:id="1560898800">
          <w:marLeft w:val="0"/>
          <w:marRight w:val="0"/>
          <w:marTop w:val="0"/>
          <w:marBottom w:val="0"/>
          <w:divBdr>
            <w:top w:val="none" w:sz="0" w:space="0" w:color="auto"/>
            <w:left w:val="none" w:sz="0" w:space="0" w:color="auto"/>
            <w:bottom w:val="none" w:sz="0" w:space="0" w:color="auto"/>
            <w:right w:val="none" w:sz="0" w:space="0" w:color="auto"/>
          </w:divBdr>
          <w:divsChild>
            <w:div w:id="907886405">
              <w:marLeft w:val="0"/>
              <w:marRight w:val="0"/>
              <w:marTop w:val="0"/>
              <w:marBottom w:val="0"/>
              <w:divBdr>
                <w:top w:val="none" w:sz="0" w:space="0" w:color="auto"/>
                <w:left w:val="none" w:sz="0" w:space="0" w:color="auto"/>
                <w:bottom w:val="none" w:sz="0" w:space="0" w:color="auto"/>
                <w:right w:val="none" w:sz="0" w:space="0" w:color="auto"/>
              </w:divBdr>
              <w:divsChild>
                <w:div w:id="13918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4419">
      <w:bodyDiv w:val="1"/>
      <w:marLeft w:val="0"/>
      <w:marRight w:val="0"/>
      <w:marTop w:val="0"/>
      <w:marBottom w:val="0"/>
      <w:divBdr>
        <w:top w:val="none" w:sz="0" w:space="0" w:color="auto"/>
        <w:left w:val="none" w:sz="0" w:space="0" w:color="auto"/>
        <w:bottom w:val="none" w:sz="0" w:space="0" w:color="auto"/>
        <w:right w:val="none" w:sz="0" w:space="0" w:color="auto"/>
      </w:divBdr>
    </w:div>
    <w:div w:id="1361082081">
      <w:bodyDiv w:val="1"/>
      <w:marLeft w:val="0"/>
      <w:marRight w:val="0"/>
      <w:marTop w:val="0"/>
      <w:marBottom w:val="0"/>
      <w:divBdr>
        <w:top w:val="none" w:sz="0" w:space="0" w:color="auto"/>
        <w:left w:val="none" w:sz="0" w:space="0" w:color="auto"/>
        <w:bottom w:val="none" w:sz="0" w:space="0" w:color="auto"/>
        <w:right w:val="none" w:sz="0" w:space="0" w:color="auto"/>
      </w:divBdr>
      <w:divsChild>
        <w:div w:id="1567642659">
          <w:marLeft w:val="0"/>
          <w:marRight w:val="0"/>
          <w:marTop w:val="0"/>
          <w:marBottom w:val="0"/>
          <w:divBdr>
            <w:top w:val="none" w:sz="0" w:space="0" w:color="auto"/>
            <w:left w:val="none" w:sz="0" w:space="0" w:color="auto"/>
            <w:bottom w:val="none" w:sz="0" w:space="0" w:color="auto"/>
            <w:right w:val="none" w:sz="0" w:space="0" w:color="auto"/>
          </w:divBdr>
          <w:divsChild>
            <w:div w:id="2049450659">
              <w:marLeft w:val="0"/>
              <w:marRight w:val="0"/>
              <w:marTop w:val="0"/>
              <w:marBottom w:val="0"/>
              <w:divBdr>
                <w:top w:val="none" w:sz="0" w:space="0" w:color="auto"/>
                <w:left w:val="none" w:sz="0" w:space="0" w:color="auto"/>
                <w:bottom w:val="none" w:sz="0" w:space="0" w:color="auto"/>
                <w:right w:val="none" w:sz="0" w:space="0" w:color="auto"/>
              </w:divBdr>
              <w:divsChild>
                <w:div w:id="166288090">
                  <w:marLeft w:val="0"/>
                  <w:marRight w:val="0"/>
                  <w:marTop w:val="0"/>
                  <w:marBottom w:val="0"/>
                  <w:divBdr>
                    <w:top w:val="none" w:sz="0" w:space="0" w:color="auto"/>
                    <w:left w:val="none" w:sz="0" w:space="0" w:color="auto"/>
                    <w:bottom w:val="none" w:sz="0" w:space="0" w:color="auto"/>
                    <w:right w:val="none" w:sz="0" w:space="0" w:color="auto"/>
                  </w:divBdr>
                  <w:divsChild>
                    <w:div w:id="7656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5597">
      <w:bodyDiv w:val="1"/>
      <w:marLeft w:val="0"/>
      <w:marRight w:val="0"/>
      <w:marTop w:val="0"/>
      <w:marBottom w:val="0"/>
      <w:divBdr>
        <w:top w:val="none" w:sz="0" w:space="0" w:color="auto"/>
        <w:left w:val="none" w:sz="0" w:space="0" w:color="auto"/>
        <w:bottom w:val="none" w:sz="0" w:space="0" w:color="auto"/>
        <w:right w:val="none" w:sz="0" w:space="0" w:color="auto"/>
      </w:divBdr>
    </w:div>
    <w:div w:id="1368025396">
      <w:bodyDiv w:val="1"/>
      <w:marLeft w:val="0"/>
      <w:marRight w:val="0"/>
      <w:marTop w:val="0"/>
      <w:marBottom w:val="0"/>
      <w:divBdr>
        <w:top w:val="none" w:sz="0" w:space="0" w:color="auto"/>
        <w:left w:val="none" w:sz="0" w:space="0" w:color="auto"/>
        <w:bottom w:val="none" w:sz="0" w:space="0" w:color="auto"/>
        <w:right w:val="none" w:sz="0" w:space="0" w:color="auto"/>
      </w:divBdr>
    </w:div>
    <w:div w:id="1368526745">
      <w:bodyDiv w:val="1"/>
      <w:marLeft w:val="0"/>
      <w:marRight w:val="0"/>
      <w:marTop w:val="0"/>
      <w:marBottom w:val="0"/>
      <w:divBdr>
        <w:top w:val="none" w:sz="0" w:space="0" w:color="auto"/>
        <w:left w:val="none" w:sz="0" w:space="0" w:color="auto"/>
        <w:bottom w:val="none" w:sz="0" w:space="0" w:color="auto"/>
        <w:right w:val="none" w:sz="0" w:space="0" w:color="auto"/>
      </w:divBdr>
    </w:div>
    <w:div w:id="1420324967">
      <w:bodyDiv w:val="1"/>
      <w:marLeft w:val="0"/>
      <w:marRight w:val="0"/>
      <w:marTop w:val="0"/>
      <w:marBottom w:val="0"/>
      <w:divBdr>
        <w:top w:val="none" w:sz="0" w:space="0" w:color="auto"/>
        <w:left w:val="none" w:sz="0" w:space="0" w:color="auto"/>
        <w:bottom w:val="none" w:sz="0" w:space="0" w:color="auto"/>
        <w:right w:val="none" w:sz="0" w:space="0" w:color="auto"/>
      </w:divBdr>
    </w:div>
    <w:div w:id="1425833720">
      <w:bodyDiv w:val="1"/>
      <w:marLeft w:val="0"/>
      <w:marRight w:val="0"/>
      <w:marTop w:val="0"/>
      <w:marBottom w:val="0"/>
      <w:divBdr>
        <w:top w:val="none" w:sz="0" w:space="0" w:color="auto"/>
        <w:left w:val="none" w:sz="0" w:space="0" w:color="auto"/>
        <w:bottom w:val="none" w:sz="0" w:space="0" w:color="auto"/>
        <w:right w:val="none" w:sz="0" w:space="0" w:color="auto"/>
      </w:divBdr>
    </w:div>
    <w:div w:id="1521167108">
      <w:bodyDiv w:val="1"/>
      <w:marLeft w:val="0"/>
      <w:marRight w:val="0"/>
      <w:marTop w:val="0"/>
      <w:marBottom w:val="0"/>
      <w:divBdr>
        <w:top w:val="none" w:sz="0" w:space="0" w:color="auto"/>
        <w:left w:val="none" w:sz="0" w:space="0" w:color="auto"/>
        <w:bottom w:val="none" w:sz="0" w:space="0" w:color="auto"/>
        <w:right w:val="none" w:sz="0" w:space="0" w:color="auto"/>
      </w:divBdr>
      <w:divsChild>
        <w:div w:id="816696">
          <w:marLeft w:val="0"/>
          <w:marRight w:val="0"/>
          <w:marTop w:val="0"/>
          <w:marBottom w:val="0"/>
          <w:divBdr>
            <w:top w:val="none" w:sz="0" w:space="0" w:color="auto"/>
            <w:left w:val="none" w:sz="0" w:space="0" w:color="auto"/>
            <w:bottom w:val="none" w:sz="0" w:space="0" w:color="auto"/>
            <w:right w:val="none" w:sz="0" w:space="0" w:color="auto"/>
          </w:divBdr>
          <w:divsChild>
            <w:div w:id="1964386570">
              <w:marLeft w:val="0"/>
              <w:marRight w:val="0"/>
              <w:marTop w:val="0"/>
              <w:marBottom w:val="0"/>
              <w:divBdr>
                <w:top w:val="none" w:sz="0" w:space="0" w:color="auto"/>
                <w:left w:val="none" w:sz="0" w:space="0" w:color="auto"/>
                <w:bottom w:val="none" w:sz="0" w:space="0" w:color="auto"/>
                <w:right w:val="none" w:sz="0" w:space="0" w:color="auto"/>
              </w:divBdr>
              <w:divsChild>
                <w:div w:id="19687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3125">
      <w:bodyDiv w:val="1"/>
      <w:marLeft w:val="0"/>
      <w:marRight w:val="0"/>
      <w:marTop w:val="0"/>
      <w:marBottom w:val="0"/>
      <w:divBdr>
        <w:top w:val="none" w:sz="0" w:space="0" w:color="auto"/>
        <w:left w:val="none" w:sz="0" w:space="0" w:color="auto"/>
        <w:bottom w:val="none" w:sz="0" w:space="0" w:color="auto"/>
        <w:right w:val="none" w:sz="0" w:space="0" w:color="auto"/>
      </w:divBdr>
    </w:div>
    <w:div w:id="1535994600">
      <w:bodyDiv w:val="1"/>
      <w:marLeft w:val="0"/>
      <w:marRight w:val="0"/>
      <w:marTop w:val="0"/>
      <w:marBottom w:val="0"/>
      <w:divBdr>
        <w:top w:val="none" w:sz="0" w:space="0" w:color="auto"/>
        <w:left w:val="none" w:sz="0" w:space="0" w:color="auto"/>
        <w:bottom w:val="none" w:sz="0" w:space="0" w:color="auto"/>
        <w:right w:val="none" w:sz="0" w:space="0" w:color="auto"/>
      </w:divBdr>
    </w:div>
    <w:div w:id="1547184288">
      <w:bodyDiv w:val="1"/>
      <w:marLeft w:val="0"/>
      <w:marRight w:val="0"/>
      <w:marTop w:val="0"/>
      <w:marBottom w:val="0"/>
      <w:divBdr>
        <w:top w:val="none" w:sz="0" w:space="0" w:color="auto"/>
        <w:left w:val="none" w:sz="0" w:space="0" w:color="auto"/>
        <w:bottom w:val="none" w:sz="0" w:space="0" w:color="auto"/>
        <w:right w:val="none" w:sz="0" w:space="0" w:color="auto"/>
      </w:divBdr>
    </w:div>
    <w:div w:id="1547838489">
      <w:bodyDiv w:val="1"/>
      <w:marLeft w:val="0"/>
      <w:marRight w:val="0"/>
      <w:marTop w:val="0"/>
      <w:marBottom w:val="0"/>
      <w:divBdr>
        <w:top w:val="none" w:sz="0" w:space="0" w:color="auto"/>
        <w:left w:val="none" w:sz="0" w:space="0" w:color="auto"/>
        <w:bottom w:val="none" w:sz="0" w:space="0" w:color="auto"/>
        <w:right w:val="none" w:sz="0" w:space="0" w:color="auto"/>
      </w:divBdr>
    </w:div>
    <w:div w:id="1581676827">
      <w:bodyDiv w:val="1"/>
      <w:marLeft w:val="0"/>
      <w:marRight w:val="0"/>
      <w:marTop w:val="0"/>
      <w:marBottom w:val="0"/>
      <w:divBdr>
        <w:top w:val="none" w:sz="0" w:space="0" w:color="auto"/>
        <w:left w:val="none" w:sz="0" w:space="0" w:color="auto"/>
        <w:bottom w:val="none" w:sz="0" w:space="0" w:color="auto"/>
        <w:right w:val="none" w:sz="0" w:space="0" w:color="auto"/>
      </w:divBdr>
    </w:div>
    <w:div w:id="1599942110">
      <w:bodyDiv w:val="1"/>
      <w:marLeft w:val="0"/>
      <w:marRight w:val="0"/>
      <w:marTop w:val="0"/>
      <w:marBottom w:val="0"/>
      <w:divBdr>
        <w:top w:val="none" w:sz="0" w:space="0" w:color="auto"/>
        <w:left w:val="none" w:sz="0" w:space="0" w:color="auto"/>
        <w:bottom w:val="none" w:sz="0" w:space="0" w:color="auto"/>
        <w:right w:val="none" w:sz="0" w:space="0" w:color="auto"/>
      </w:divBdr>
    </w:div>
    <w:div w:id="1613200316">
      <w:bodyDiv w:val="1"/>
      <w:marLeft w:val="0"/>
      <w:marRight w:val="0"/>
      <w:marTop w:val="0"/>
      <w:marBottom w:val="0"/>
      <w:divBdr>
        <w:top w:val="none" w:sz="0" w:space="0" w:color="auto"/>
        <w:left w:val="none" w:sz="0" w:space="0" w:color="auto"/>
        <w:bottom w:val="none" w:sz="0" w:space="0" w:color="auto"/>
        <w:right w:val="none" w:sz="0" w:space="0" w:color="auto"/>
      </w:divBdr>
    </w:div>
    <w:div w:id="1615863615">
      <w:bodyDiv w:val="1"/>
      <w:marLeft w:val="0"/>
      <w:marRight w:val="0"/>
      <w:marTop w:val="0"/>
      <w:marBottom w:val="0"/>
      <w:divBdr>
        <w:top w:val="none" w:sz="0" w:space="0" w:color="auto"/>
        <w:left w:val="none" w:sz="0" w:space="0" w:color="auto"/>
        <w:bottom w:val="none" w:sz="0" w:space="0" w:color="auto"/>
        <w:right w:val="none" w:sz="0" w:space="0" w:color="auto"/>
      </w:divBdr>
    </w:div>
    <w:div w:id="1617329231">
      <w:bodyDiv w:val="1"/>
      <w:marLeft w:val="0"/>
      <w:marRight w:val="0"/>
      <w:marTop w:val="0"/>
      <w:marBottom w:val="0"/>
      <w:divBdr>
        <w:top w:val="none" w:sz="0" w:space="0" w:color="auto"/>
        <w:left w:val="none" w:sz="0" w:space="0" w:color="auto"/>
        <w:bottom w:val="none" w:sz="0" w:space="0" w:color="auto"/>
        <w:right w:val="none" w:sz="0" w:space="0" w:color="auto"/>
      </w:divBdr>
    </w:div>
    <w:div w:id="1640115663">
      <w:bodyDiv w:val="1"/>
      <w:marLeft w:val="0"/>
      <w:marRight w:val="0"/>
      <w:marTop w:val="0"/>
      <w:marBottom w:val="0"/>
      <w:divBdr>
        <w:top w:val="none" w:sz="0" w:space="0" w:color="auto"/>
        <w:left w:val="none" w:sz="0" w:space="0" w:color="auto"/>
        <w:bottom w:val="none" w:sz="0" w:space="0" w:color="auto"/>
        <w:right w:val="none" w:sz="0" w:space="0" w:color="auto"/>
      </w:divBdr>
    </w:div>
    <w:div w:id="1640378374">
      <w:bodyDiv w:val="1"/>
      <w:marLeft w:val="0"/>
      <w:marRight w:val="0"/>
      <w:marTop w:val="0"/>
      <w:marBottom w:val="0"/>
      <w:divBdr>
        <w:top w:val="none" w:sz="0" w:space="0" w:color="auto"/>
        <w:left w:val="none" w:sz="0" w:space="0" w:color="auto"/>
        <w:bottom w:val="none" w:sz="0" w:space="0" w:color="auto"/>
        <w:right w:val="none" w:sz="0" w:space="0" w:color="auto"/>
      </w:divBdr>
    </w:div>
    <w:div w:id="1645546689">
      <w:bodyDiv w:val="1"/>
      <w:marLeft w:val="0"/>
      <w:marRight w:val="0"/>
      <w:marTop w:val="0"/>
      <w:marBottom w:val="0"/>
      <w:divBdr>
        <w:top w:val="none" w:sz="0" w:space="0" w:color="auto"/>
        <w:left w:val="none" w:sz="0" w:space="0" w:color="auto"/>
        <w:bottom w:val="none" w:sz="0" w:space="0" w:color="auto"/>
        <w:right w:val="none" w:sz="0" w:space="0" w:color="auto"/>
      </w:divBdr>
    </w:div>
    <w:div w:id="1645818457">
      <w:bodyDiv w:val="1"/>
      <w:marLeft w:val="0"/>
      <w:marRight w:val="0"/>
      <w:marTop w:val="0"/>
      <w:marBottom w:val="0"/>
      <w:divBdr>
        <w:top w:val="none" w:sz="0" w:space="0" w:color="auto"/>
        <w:left w:val="none" w:sz="0" w:space="0" w:color="auto"/>
        <w:bottom w:val="none" w:sz="0" w:space="0" w:color="auto"/>
        <w:right w:val="none" w:sz="0" w:space="0" w:color="auto"/>
      </w:divBdr>
    </w:div>
    <w:div w:id="1646933944">
      <w:bodyDiv w:val="1"/>
      <w:marLeft w:val="0"/>
      <w:marRight w:val="0"/>
      <w:marTop w:val="0"/>
      <w:marBottom w:val="0"/>
      <w:divBdr>
        <w:top w:val="none" w:sz="0" w:space="0" w:color="auto"/>
        <w:left w:val="none" w:sz="0" w:space="0" w:color="auto"/>
        <w:bottom w:val="none" w:sz="0" w:space="0" w:color="auto"/>
        <w:right w:val="none" w:sz="0" w:space="0" w:color="auto"/>
      </w:divBdr>
    </w:div>
    <w:div w:id="1681007433">
      <w:bodyDiv w:val="1"/>
      <w:marLeft w:val="0"/>
      <w:marRight w:val="0"/>
      <w:marTop w:val="0"/>
      <w:marBottom w:val="0"/>
      <w:divBdr>
        <w:top w:val="none" w:sz="0" w:space="0" w:color="auto"/>
        <w:left w:val="none" w:sz="0" w:space="0" w:color="auto"/>
        <w:bottom w:val="none" w:sz="0" w:space="0" w:color="auto"/>
        <w:right w:val="none" w:sz="0" w:space="0" w:color="auto"/>
      </w:divBdr>
    </w:div>
    <w:div w:id="1741977740">
      <w:bodyDiv w:val="1"/>
      <w:marLeft w:val="0"/>
      <w:marRight w:val="0"/>
      <w:marTop w:val="0"/>
      <w:marBottom w:val="0"/>
      <w:divBdr>
        <w:top w:val="none" w:sz="0" w:space="0" w:color="auto"/>
        <w:left w:val="none" w:sz="0" w:space="0" w:color="auto"/>
        <w:bottom w:val="none" w:sz="0" w:space="0" w:color="auto"/>
        <w:right w:val="none" w:sz="0" w:space="0" w:color="auto"/>
      </w:divBdr>
    </w:div>
    <w:div w:id="1758091022">
      <w:bodyDiv w:val="1"/>
      <w:marLeft w:val="0"/>
      <w:marRight w:val="0"/>
      <w:marTop w:val="0"/>
      <w:marBottom w:val="0"/>
      <w:divBdr>
        <w:top w:val="none" w:sz="0" w:space="0" w:color="auto"/>
        <w:left w:val="none" w:sz="0" w:space="0" w:color="auto"/>
        <w:bottom w:val="none" w:sz="0" w:space="0" w:color="auto"/>
        <w:right w:val="none" w:sz="0" w:space="0" w:color="auto"/>
      </w:divBdr>
    </w:div>
    <w:div w:id="1779329629">
      <w:bodyDiv w:val="1"/>
      <w:marLeft w:val="0"/>
      <w:marRight w:val="0"/>
      <w:marTop w:val="0"/>
      <w:marBottom w:val="0"/>
      <w:divBdr>
        <w:top w:val="none" w:sz="0" w:space="0" w:color="auto"/>
        <w:left w:val="none" w:sz="0" w:space="0" w:color="auto"/>
        <w:bottom w:val="none" w:sz="0" w:space="0" w:color="auto"/>
        <w:right w:val="none" w:sz="0" w:space="0" w:color="auto"/>
      </w:divBdr>
    </w:div>
    <w:div w:id="1784837239">
      <w:bodyDiv w:val="1"/>
      <w:marLeft w:val="0"/>
      <w:marRight w:val="0"/>
      <w:marTop w:val="0"/>
      <w:marBottom w:val="0"/>
      <w:divBdr>
        <w:top w:val="none" w:sz="0" w:space="0" w:color="auto"/>
        <w:left w:val="none" w:sz="0" w:space="0" w:color="auto"/>
        <w:bottom w:val="none" w:sz="0" w:space="0" w:color="auto"/>
        <w:right w:val="none" w:sz="0" w:space="0" w:color="auto"/>
      </w:divBdr>
    </w:div>
    <w:div w:id="1819491973">
      <w:bodyDiv w:val="1"/>
      <w:marLeft w:val="0"/>
      <w:marRight w:val="0"/>
      <w:marTop w:val="0"/>
      <w:marBottom w:val="0"/>
      <w:divBdr>
        <w:top w:val="none" w:sz="0" w:space="0" w:color="auto"/>
        <w:left w:val="none" w:sz="0" w:space="0" w:color="auto"/>
        <w:bottom w:val="none" w:sz="0" w:space="0" w:color="auto"/>
        <w:right w:val="none" w:sz="0" w:space="0" w:color="auto"/>
      </w:divBdr>
    </w:div>
    <w:div w:id="1854490054">
      <w:bodyDiv w:val="1"/>
      <w:marLeft w:val="0"/>
      <w:marRight w:val="0"/>
      <w:marTop w:val="0"/>
      <w:marBottom w:val="0"/>
      <w:divBdr>
        <w:top w:val="none" w:sz="0" w:space="0" w:color="auto"/>
        <w:left w:val="none" w:sz="0" w:space="0" w:color="auto"/>
        <w:bottom w:val="none" w:sz="0" w:space="0" w:color="auto"/>
        <w:right w:val="none" w:sz="0" w:space="0" w:color="auto"/>
      </w:divBdr>
    </w:div>
    <w:div w:id="1891912890">
      <w:bodyDiv w:val="1"/>
      <w:marLeft w:val="0"/>
      <w:marRight w:val="0"/>
      <w:marTop w:val="0"/>
      <w:marBottom w:val="0"/>
      <w:divBdr>
        <w:top w:val="none" w:sz="0" w:space="0" w:color="auto"/>
        <w:left w:val="none" w:sz="0" w:space="0" w:color="auto"/>
        <w:bottom w:val="none" w:sz="0" w:space="0" w:color="auto"/>
        <w:right w:val="none" w:sz="0" w:space="0" w:color="auto"/>
      </w:divBdr>
    </w:div>
    <w:div w:id="1929003680">
      <w:bodyDiv w:val="1"/>
      <w:marLeft w:val="0"/>
      <w:marRight w:val="0"/>
      <w:marTop w:val="0"/>
      <w:marBottom w:val="0"/>
      <w:divBdr>
        <w:top w:val="none" w:sz="0" w:space="0" w:color="auto"/>
        <w:left w:val="none" w:sz="0" w:space="0" w:color="auto"/>
        <w:bottom w:val="none" w:sz="0" w:space="0" w:color="auto"/>
        <w:right w:val="none" w:sz="0" w:space="0" w:color="auto"/>
      </w:divBdr>
    </w:div>
    <w:div w:id="1932396709">
      <w:bodyDiv w:val="1"/>
      <w:marLeft w:val="0"/>
      <w:marRight w:val="0"/>
      <w:marTop w:val="0"/>
      <w:marBottom w:val="0"/>
      <w:divBdr>
        <w:top w:val="none" w:sz="0" w:space="0" w:color="auto"/>
        <w:left w:val="none" w:sz="0" w:space="0" w:color="auto"/>
        <w:bottom w:val="none" w:sz="0" w:space="0" w:color="auto"/>
        <w:right w:val="none" w:sz="0" w:space="0" w:color="auto"/>
      </w:divBdr>
    </w:div>
    <w:div w:id="1933202343">
      <w:bodyDiv w:val="1"/>
      <w:marLeft w:val="0"/>
      <w:marRight w:val="0"/>
      <w:marTop w:val="0"/>
      <w:marBottom w:val="0"/>
      <w:divBdr>
        <w:top w:val="none" w:sz="0" w:space="0" w:color="auto"/>
        <w:left w:val="none" w:sz="0" w:space="0" w:color="auto"/>
        <w:bottom w:val="none" w:sz="0" w:space="0" w:color="auto"/>
        <w:right w:val="none" w:sz="0" w:space="0" w:color="auto"/>
      </w:divBdr>
    </w:div>
    <w:div w:id="1943487428">
      <w:bodyDiv w:val="1"/>
      <w:marLeft w:val="0"/>
      <w:marRight w:val="0"/>
      <w:marTop w:val="0"/>
      <w:marBottom w:val="0"/>
      <w:divBdr>
        <w:top w:val="none" w:sz="0" w:space="0" w:color="auto"/>
        <w:left w:val="none" w:sz="0" w:space="0" w:color="auto"/>
        <w:bottom w:val="none" w:sz="0" w:space="0" w:color="auto"/>
        <w:right w:val="none" w:sz="0" w:space="0" w:color="auto"/>
      </w:divBdr>
    </w:div>
    <w:div w:id="1955087791">
      <w:bodyDiv w:val="1"/>
      <w:marLeft w:val="0"/>
      <w:marRight w:val="0"/>
      <w:marTop w:val="0"/>
      <w:marBottom w:val="0"/>
      <w:divBdr>
        <w:top w:val="none" w:sz="0" w:space="0" w:color="auto"/>
        <w:left w:val="none" w:sz="0" w:space="0" w:color="auto"/>
        <w:bottom w:val="none" w:sz="0" w:space="0" w:color="auto"/>
        <w:right w:val="none" w:sz="0" w:space="0" w:color="auto"/>
      </w:divBdr>
    </w:div>
    <w:div w:id="2009212162">
      <w:bodyDiv w:val="1"/>
      <w:marLeft w:val="0"/>
      <w:marRight w:val="0"/>
      <w:marTop w:val="0"/>
      <w:marBottom w:val="0"/>
      <w:divBdr>
        <w:top w:val="none" w:sz="0" w:space="0" w:color="auto"/>
        <w:left w:val="none" w:sz="0" w:space="0" w:color="auto"/>
        <w:bottom w:val="none" w:sz="0" w:space="0" w:color="auto"/>
        <w:right w:val="none" w:sz="0" w:space="0" w:color="auto"/>
      </w:divBdr>
    </w:div>
    <w:div w:id="2031057257">
      <w:bodyDiv w:val="1"/>
      <w:marLeft w:val="0"/>
      <w:marRight w:val="0"/>
      <w:marTop w:val="0"/>
      <w:marBottom w:val="0"/>
      <w:divBdr>
        <w:top w:val="none" w:sz="0" w:space="0" w:color="auto"/>
        <w:left w:val="none" w:sz="0" w:space="0" w:color="auto"/>
        <w:bottom w:val="none" w:sz="0" w:space="0" w:color="auto"/>
        <w:right w:val="none" w:sz="0" w:space="0" w:color="auto"/>
      </w:divBdr>
    </w:div>
    <w:div w:id="2113234883">
      <w:bodyDiv w:val="1"/>
      <w:marLeft w:val="0"/>
      <w:marRight w:val="0"/>
      <w:marTop w:val="0"/>
      <w:marBottom w:val="0"/>
      <w:divBdr>
        <w:top w:val="none" w:sz="0" w:space="0" w:color="auto"/>
        <w:left w:val="none" w:sz="0" w:space="0" w:color="auto"/>
        <w:bottom w:val="none" w:sz="0" w:space="0" w:color="auto"/>
        <w:right w:val="none" w:sz="0" w:space="0" w:color="auto"/>
      </w:divBdr>
    </w:div>
    <w:div w:id="21153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464884920941965" TargetMode="External"/><Relationship Id="rId13" Type="http://schemas.openxmlformats.org/officeDocument/2006/relationships/hyperlink" Target="https://www.hrw.org/news/2020/06/18/russia-growing-internet-isolation-control-censorship" TargetMode="External"/><Relationship Id="rId18" Type="http://schemas.openxmlformats.org/officeDocument/2006/relationships/hyperlink" Target="https://doi-org.abc.cardiff.ac.uk/10.1093/ijlit/eay016" TargetMode="External"/><Relationship Id="rId3" Type="http://schemas.openxmlformats.org/officeDocument/2006/relationships/styles" Target="styles.xml"/><Relationship Id="rId21" Type="http://schemas.openxmlformats.org/officeDocument/2006/relationships/hyperlink" Target="https://doi.org/10.1177/1464884921990917" TargetMode="External"/><Relationship Id="rId7" Type="http://schemas.openxmlformats.org/officeDocument/2006/relationships/endnotes" Target="endnotes.xml"/><Relationship Id="rId12" Type="http://schemas.openxmlformats.org/officeDocument/2006/relationships/hyperlink" Target="https://freedomhouse.org/country/russia/freedom-net/2021" TargetMode="External"/><Relationship Id="rId17" Type="http://schemas.openxmlformats.org/officeDocument/2006/relationships/hyperlink" Target="https://www.levada.ru/2020/04/28/rossijskij-medialandshaft-2020/" TargetMode="External"/><Relationship Id="rId2" Type="http://schemas.openxmlformats.org/officeDocument/2006/relationships/numbering" Target="numbering.xml"/><Relationship Id="rId16" Type="http://schemas.openxmlformats.org/officeDocument/2006/relationships/hyperlink" Target="https://imrussia.org/en/opinions/3321-sergei-guriev-" TargetMode="External"/><Relationship Id="rId20" Type="http://schemas.openxmlformats.org/officeDocument/2006/relationships/hyperlink" Target="https://doi.org/10.1177/14648849209419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60586X.2015.1034981" TargetMode="External"/><Relationship Id="rId5" Type="http://schemas.openxmlformats.org/officeDocument/2006/relationships/webSettings" Target="webSettings.xml"/><Relationship Id="rId15" Type="http://schemas.openxmlformats.org/officeDocument/2006/relationships/hyperlink" Target="https://doi.org/10.1016/j.jpubeco.2020.104158" TargetMode="External"/><Relationship Id="rId23" Type="http://schemas.openxmlformats.org/officeDocument/2006/relationships/theme" Target="theme/theme1.xml"/><Relationship Id="rId10" Type="http://schemas.openxmlformats.org/officeDocument/2006/relationships/hyperlink" Target="https://doi-org.abc.cardiff.ac.uk/10.1080/17405904.2021.1999283" TargetMode="External"/><Relationship Id="rId19" Type="http://schemas.openxmlformats.org/officeDocument/2006/relationships/hyperlink" Target="https://www.google.co.uk/amp/s/news.rambler.ru/other/43220563-direktor-rt-simonyan-ozadachilas-toy-problemoy-chto-molodezh-ne-smotrit-tv-i-ne-znaet-putina/amp/" TargetMode="External"/><Relationship Id="rId4" Type="http://schemas.openxmlformats.org/officeDocument/2006/relationships/settings" Target="settings.xml"/><Relationship Id="rId9" Type="http://schemas.openxmlformats.org/officeDocument/2006/relationships/hyperlink" Target="https://theconversation.com/russia-is-building-its-own-kind-of-sovereign-internet-with-help-from-apple-and-google-169115" TargetMode="External"/><Relationship Id="rId14" Type="http://schemas.openxmlformats.org/officeDocument/2006/relationships/hyperlink" Target="https://www.gfk.com/ru/insaity/press-release/issledovanie-gfk-proniknovenie-interneta-v-rossi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ournals.sagepub.com/doi/full/10.1177/1464884921990917" TargetMode="External"/><Relationship Id="rId1" Type="http://schemas.openxmlformats.org/officeDocument/2006/relationships/hyperlink" Target="https://journals.sagepub.com/doi/full/10.1177/1464884921990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D04D-D769-B349-A25A-A8BCBB57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Miazhevich</dc:creator>
  <cp:keywords/>
  <dc:description/>
  <cp:lastModifiedBy>Galina Miazhevich</cp:lastModifiedBy>
  <cp:revision>14</cp:revision>
  <cp:lastPrinted>2022-01-19T11:28:00Z</cp:lastPrinted>
  <dcterms:created xsi:type="dcterms:W3CDTF">2022-01-30T01:09:00Z</dcterms:created>
  <dcterms:modified xsi:type="dcterms:W3CDTF">2022-02-04T22:41:00Z</dcterms:modified>
</cp:coreProperties>
</file>